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m:oMathPara>
        <m:oMathParaPr>
          <m:jc m:val="left"/>
        </m:oMathParaPr>
        <m:oMath>
          <m:bar>
            <m:barPr/>
            <m:e>
              <m:r>
                <m:rPr>
                  <m:nor/>
                </m:rPr>
                <w:rPr>
                  <w:sz w:val="42"/>
                </w:rPr>
                <m:t> À rendre en fin d'épreuve avec la copie une feuille de papier millimétré </m:t>
              </m:r>
            </m:e>
          </m:bar>
        </m:oMath>
      </m:oMathPara>
    </w:p>
    <w:p>
      <w:pPr>
        <w:spacing w:line="271" w:before="330" w:lineRule="auto"/>
      </w:pPr>
      <w:r>
        <w:rPr>
          <w:rFonts w:eastAsia="Georgia" w:cs="Georgia" w:ascii="Georgia" w:hAnsi="Georgia"/>
          <w:b/>
          <w:sz w:val="42"/>
        </w:rPr>
        <w:t xml:space="preserve">Préambule</w:t>
      </w:r>
    </w:p>
    <w:p>
      <w:pPr>
        <w:spacing w:after="220" w:lineRule="auto"/>
      </w:pPr>
      <w:r>
        <w:rPr/>
        <w:t xml:space="preserve">Soit </w:t>
      </w:r>
      <m:oMath>
        <m:r>
          <m:rPr>
            <m:sty m:val="i"/>
          </m:rPr>
          <m:t>f</m:t>
        </m:r>
      </m:oMath>
      <w:r>
        <w:rPr>
          <w:rFonts w:eastAsia="Georgia" w:cs="Georgia" w:ascii="Georgia" w:hAnsi="Georgia"/>
        </w:rPr>
        <w:t xml:space="preserve"> une fonction définie sur un intervalle </w:t>
      </w:r>
      <m:oMath>
        <m:r>
          <m:rPr>
            <m:sty m:val="i"/>
          </m:rPr>
          <m:t>I</m:t>
        </m:r>
      </m:oMath>
      <w:r>
        <w:rPr/>
        <w:t xml:space="preserve"> de </w:t>
      </w:r>
      <m:oMath>
        <m:r>
          <m:rPr>
            <m:scr m:val="double-struck"/>
          </m:rPr>
          <m:t>R</m:t>
        </m:r>
      </m:oMath>
      <w:r>
        <w:rPr>
          <w:rFonts w:eastAsia="Georgia" w:cs="Georgia" w:ascii="Georgia" w:hAnsi="Georgia"/>
        </w:rPr>
        <w:t xml:space="preserve">, à valeurs dans </w:t>
      </w:r>
      <m:oMath>
        <m:r>
          <m:rPr>
            <m:scr m:val="double-struck"/>
          </m:rPr>
          <m:t>R</m:t>
        </m:r>
      </m:oMath>
      <w:r>
        <w:rPr>
          <w:rFonts w:eastAsia="Georgia" w:cs="Georgia" w:ascii="Georgia" w:hAnsi="Georgia"/>
        </w:rPr>
        <w:t xml:space="preserve">, dérivable sur </w:t>
      </w:r>
      <m:oMath>
        <m:r>
          <m:rPr>
            <m:sty m:val="i"/>
          </m:rPr>
          <m:t>I</m:t>
        </m:r>
      </m:oMath>
      <w:r>
        <w:rPr>
          <w:rFonts w:eastAsia="Georgia" w:cs="Georgia" w:ascii="Georgia" w:hAnsi="Georgia"/>
        </w:rPr>
        <w:t xml:space="preserve">, dont la dérivée </w:t>
      </w:r>
      <m:oMath>
        <m:sSup>
          <m:sSupPr/>
          <m:e>
            <m:r>
              <m:rPr>
                <m:sty m:val="i"/>
              </m:rPr>
              <m:t>f</m:t>
            </m:r>
          </m:e>
          <m:sup>
            <m:r>
              <m:rPr>
                <m:sty m:val="i"/>
              </m:rPr>
              <m:t>′</m:t>
            </m:r>
          </m:sup>
        </m:sSup>
      </m:oMath>
      <w:r>
        <w:rPr/>
        <w:t xml:space="preserve"> est strictement croissante. </w:t>
      </w:r>
      <m:oMath>
        <m:sSub>
          <m:sSubPr/>
          <m:e>
            <m:r>
              <m:rPr>
                <m:sty m:val="i"/>
              </m:rPr>
              <m:t>x</m:t>
            </m:r>
          </m:e>
          <m:sub>
            <m:r>
              <m:rPr>
                <m:sty m:val="p"/>
              </m:rPr>
              <m:t>0</m:t>
            </m:r>
          </m:sub>
        </m:sSub>
      </m:oMath>
      <w:r>
        <w:rPr>
          <w:rFonts w:eastAsia="Georgia" w:cs="Georgia" w:ascii="Georgia" w:hAnsi="Georgia"/>
        </w:rPr>
        <w:t xml:space="preserve"> désigne un réel de </w:t>
      </w:r>
      <m:oMath>
        <m:r>
          <m:rPr>
            <m:sty m:val="i"/>
          </m:rPr>
          <m:t>I</m:t>
        </m:r>
      </m:oMath>
      <w:r>
        <w:rPr/>
        <w:t xml:space="preserve">.</w:t>
      </w:r>
    </w:p>
    <w:p>
      <w:pPr>
        <w:numPr>
          <w:ilvl w:val="0"/>
          <w:numId w:val="1"/>
        </w:numPr>
        <w:spacing w:lineRule="auto"/>
      </w:pPr>
      <w:r>
        <w:rPr>
          <w:rFonts w:eastAsia="Georgia" w:cs="Georgia" w:ascii="Georgia" w:hAnsi="Georgia"/>
        </w:rPr>
        <w:t xml:space="preserve">Rappeler le théorème des accroissements finis.</w:t>
      </w:r>
    </w:p>
    <w:p>
      <w:pPr>
        <w:numPr>
          <w:ilvl w:val="0"/>
          <w:numId w:val="1"/>
        </w:numPr>
        <w:spacing w:lineRule="auto"/>
      </w:pPr>
      <w:r>
        <w:rPr>
          <w:rFonts w:eastAsia="Georgia" w:cs="Georgia" w:ascii="Georgia" w:hAnsi="Georgia"/>
        </w:rPr>
        <w:t xml:space="preserve">En déduire, pour tout réel </w:t>
      </w:r>
      <m:oMath>
        <m:r>
          <m:rPr>
            <m:sty m:val="i"/>
          </m:rPr>
          <m:t>x</m:t>
        </m:r>
      </m:oMath>
      <w:r>
        <w:rPr/>
        <w:t xml:space="preserve"> de </w:t>
      </w:r>
      <m:oMath>
        <m:r>
          <m:rPr>
            <m:sty m:val="i"/>
          </m:rPr>
          <m:t>I</m:t>
        </m:r>
      </m:oMath>
      <w:r>
        <w:rPr/>
        <w:t xml:space="preserve"> distinct de </w:t>
      </w:r>
      <m:oMath>
        <m:sSub>
          <m:sSubPr/>
          <m:e>
            <m:r>
              <m:rPr>
                <m:sty m:val="i"/>
              </m:rPr>
              <m:t>x</m:t>
            </m:r>
          </m:e>
          <m:sub>
            <m:r>
              <m:rPr>
                <m:sty m:val="p"/>
              </m:rPr>
              <m:t>0</m:t>
            </m:r>
          </m:sub>
        </m:sSub>
      </m:oMath>
      <w:r>
        <w:rPr>
          <w:rFonts w:eastAsia="Georgia" w:cs="Georgia" w:ascii="Georgia" w:hAnsi="Georgia"/>
        </w:rPr>
        <w:t xml:space="preserve">, l'existence d'un réel </w:t>
      </w:r>
      <m:oMath>
        <m:sSub>
          <m:sSubPr/>
          <m:e>
            <m:r>
              <m:rPr>
                <m:sty m:val="i"/>
              </m:rPr>
              <m:t>c</m:t>
            </m:r>
          </m:e>
          <m:sub>
            <m:r>
              <m:rPr>
                <m:sty m:val="i"/>
              </m:rPr>
              <m:t>x</m:t>
            </m:r>
            <m:r>
              <m:rPr>
                <m:sty m:val="p"/>
              </m:rPr>
              <m:t>,</m:t>
            </m:r>
            <m:sSub>
              <m:sSubPr/>
              <m:e>
                <m:r>
                  <m:rPr>
                    <m:sty m:val="i"/>
                  </m:rPr>
                  <m:t>x</m:t>
                </m:r>
              </m:e>
              <m:sub>
                <m:r>
                  <m:rPr>
                    <m:sty m:val="p"/>
                  </m:rPr>
                  <m:t>0</m:t>
                </m:r>
              </m:sub>
            </m:sSub>
          </m:sub>
        </m:sSub>
      </m:oMath>
      <w:r>
        <w:rPr/>
        <w:t xml:space="preserve"> de </w:t>
      </w:r>
      <m:oMath>
        <m:r>
          <m:rPr>
            <m:sty m:val="i"/>
          </m:rPr>
          <m:t>I</m:t>
        </m:r>
      </m:oMath>
      <w:r>
        <w:rPr/>
        <w:t xml:space="preserve"> tel que:</w:t>
      </w:r>
    </w:p>
    <w:p>
      <w:pPr>
        <w:spacing w:after="220" w:lineRule="auto"/>
      </w:pPr>
      <m:oMathPara>
        <m:oMath>
          <m:f>
            <m:fPr>
              <m:ctrlPr>
                <w:rPr>
                  <w:rFonts w:ascii="Cambria Math" w:hAnsi="Cambria Math"/>
                </w:rPr>
              </m:ctrlPr>
            </m:fPr>
            <m:num>
              <m:r>
                <m:rPr>
                  <m:sty m:val="i"/>
                </m:rPr>
                <m:t>f</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e>
              </m:d>
            </m:num>
            <m:den>
              <m:r>
                <m:rPr>
                  <m:sty m:val="i"/>
                </m:rPr>
                <m:t>x</m:t>
              </m:r>
              <m:r>
                <m:rPr>
                  <m:sty m:val="p"/>
                </m:rPr>
                <m:t>−</m:t>
              </m:r>
              <m:sSub>
                <m:sSubPr/>
                <m:e>
                  <m:r>
                    <m:rPr>
                      <m:sty m:val="i"/>
                    </m:rPr>
                    <m:t>x</m:t>
                  </m:r>
                </m:e>
                <m:sub>
                  <m:r>
                    <m:rPr>
                      <m:sty m:val="p"/>
                    </m:rPr>
                    <m:t>0</m:t>
                  </m:r>
                </m:sub>
              </m:sSub>
            </m:den>
          </m:f>
          <m:r>
            <m:rPr>
              <m:sty m:val="p"/>
            </m:rPr>
            <m:t>=</m:t>
          </m:r>
          <m:sSup>
            <m:sSupPr/>
            <m:e>
              <m:r>
                <m:rPr>
                  <m:sty m:val="i"/>
                </m:rPr>
                <m:t>f</m:t>
              </m:r>
            </m:e>
            <m:sup>
              <m:r>
                <m:rPr>
                  <m:sty m:val="i"/>
                </m:rPr>
                <m:t>′</m:t>
              </m:r>
            </m:sup>
          </m:sSup>
          <m:d>
            <m:dPr>
              <m:begChr m:val="("/>
              <m:endChr m:val=")"/>
              <m:ctrlPr>
                <w:rPr>
                  <w:rFonts w:ascii="Cambria Math" w:hAnsi="Cambria Math"/>
                </w:rPr>
              </m:ctrlPr>
            </m:dPr>
            <m:e>
              <m:sSub>
                <m:sSubPr/>
                <m:e>
                  <m:r>
                    <m:rPr>
                      <m:sty m:val="i"/>
                    </m:rPr>
                    <m:t>c</m:t>
                  </m:r>
                </m:e>
                <m:sub>
                  <m:r>
                    <m:rPr>
                      <m:sty m:val="i"/>
                    </m:rPr>
                    <m:t>x</m:t>
                  </m:r>
                  <m:r>
                    <m:rPr>
                      <m:sty m:val="p"/>
                    </m:rPr>
                    <m:t>,</m:t>
                  </m:r>
                  <m:sSub>
                    <m:sSubPr/>
                    <m:e>
                      <m:r>
                        <m:rPr>
                          <m:sty m:val="i"/>
                        </m:rPr>
                        <m:t>x</m:t>
                      </m:r>
                    </m:e>
                    <m:sub>
                      <m:r>
                        <m:rPr>
                          <m:sty m:val="p"/>
                        </m:rPr>
                        <m:t>0</m:t>
                      </m:r>
                    </m:sub>
                  </m:sSub>
                </m:sub>
              </m:sSub>
            </m:e>
          </m:d>
        </m:oMath>
      </m:oMathPara>
    </w:p>
    <w:p>
      <w:pPr>
        <w:numPr>
          <w:ilvl w:val="0"/>
          <w:numId w:val="2"/>
        </w:numPr>
        <w:spacing w:lineRule="auto"/>
      </w:pPr>
      <w:r>
        <w:rPr>
          <w:rFonts w:eastAsia="Georgia" w:cs="Georgia" w:ascii="Georgia" w:hAnsi="Georgia"/>
        </w:rPr>
        <w:t xml:space="preserve">On se place, dans cette question, dans le cas où </w:t>
      </w:r>
      <m:oMath>
        <m:r>
          <m:rPr>
            <m:sty m:val="i"/>
          </m:rPr>
          <m:t>x</m:t>
        </m:r>
        <m:r>
          <m:rPr>
            <m:sty m:val="p"/>
          </m:rPr>
          <m:t>&lt;</m:t>
        </m:r>
        <m:sSub>
          <m:sSubPr/>
          <m:e>
            <m:r>
              <m:rPr>
                <m:sty m:val="i"/>
              </m:rPr>
              <m:t>x</m:t>
            </m:r>
          </m:e>
          <m:sub>
            <m:r>
              <m:rPr>
                <m:sty m:val="p"/>
              </m:rPr>
              <m:t>0</m:t>
            </m:r>
          </m:sub>
        </m:sSub>
      </m:oMath>
      <w:r>
        <w:rPr/>
        <w:t xml:space="preserve">. Montrer que :</w:t>
      </w:r>
    </w:p>
    <w:p>
      <w:pPr>
        <w:spacing w:after="220" w:lineRule="auto"/>
      </w:pPr>
      <m:oMathPara>
        <m:oMath>
          <m:r>
            <m:rPr>
              <m:sty m:val="i"/>
            </m:rPr>
            <m:t>f</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e>
          </m:d>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0</m:t>
                  </m:r>
                </m:sub>
              </m:sSub>
            </m:e>
          </m:d>
          <m:r>
            <m:rPr>
              <m:sty m:val="p"/>
            </m:rPr>
            <m:t>&gt;</m:t>
          </m:r>
          <m:r>
            <m:rPr>
              <m:sty m:val="p"/>
            </m:rPr>
            <m:t>0</m:t>
          </m:r>
        </m:oMath>
      </m:oMathPara>
    </w:p>
    <w:p>
      <w:pPr>
        <w:numPr>
          <w:ilvl w:val="0"/>
          <w:numId w:val="3"/>
        </w:numPr>
        <w:spacing w:lineRule="auto"/>
      </w:pPr>
      <w:r>
        <w:rPr>
          <w:rFonts w:eastAsia="Georgia" w:cs="Georgia" w:ascii="Georgia" w:hAnsi="Georgia"/>
        </w:rPr>
        <w:t xml:space="preserve">On se place, dans cette question, dans le cas où </w:t>
      </w:r>
      <m:oMath>
        <m:r>
          <m:rPr>
            <m:sty m:val="i"/>
          </m:rPr>
          <m:t>x</m:t>
        </m:r>
        <m:r>
          <m:rPr>
            <m:sty m:val="p"/>
          </m:rPr>
          <m:t>&gt;</m:t>
        </m:r>
        <m:sSub>
          <m:sSubPr/>
          <m:e>
            <m:r>
              <m:rPr>
                <m:sty m:val="i"/>
              </m:rPr>
              <m:t>x</m:t>
            </m:r>
          </m:e>
          <m:sub>
            <m:r>
              <m:rPr>
                <m:sty m:val="p"/>
              </m:rPr>
              <m:t>0</m:t>
            </m:r>
          </m:sub>
        </m:sSub>
      </m:oMath>
      <w:r>
        <w:rPr/>
        <w:t xml:space="preserve">. Montrer que :</w:t>
      </w:r>
    </w:p>
    <w:p>
      <w:pPr>
        <w:spacing w:after="220" w:lineRule="auto"/>
      </w:pPr>
      <m:oMathPara>
        <m:oMath>
          <m:r>
            <m:rPr>
              <m:sty m:val="i"/>
            </m:rPr>
            <m:t>f</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e>
          </m:d>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p"/>
                    </m:rPr>
                    <m:t>0</m:t>
                  </m:r>
                </m:sub>
              </m:sSub>
            </m:e>
          </m:d>
          <m:r>
            <m:rPr>
              <m:sty m:val="p"/>
            </m:rPr>
            <m:t>&gt;</m:t>
          </m:r>
          <m:r>
            <m:rPr>
              <m:sty m:val="p"/>
            </m:rPr>
            <m:t>0</m:t>
          </m:r>
        </m:oMath>
      </m:oMathPara>
    </w:p>
    <w:p>
      <w:pPr>
        <w:numPr>
          <w:ilvl w:val="0"/>
          <w:numId w:val="4"/>
        </w:numPr>
        <w:spacing w:lineRule="auto"/>
      </w:pPr>
      <w:r>
        <w:rPr>
          <w:rFonts w:eastAsia="Georgia" w:cs="Georgia" w:ascii="Georgia" w:hAnsi="Georgia"/>
        </w:rPr>
        <w:t xml:space="preserve">Donner une équation de la tangente à la courbe représentative de </w:t>
      </w:r>
      <m:oMath>
        <m:r>
          <m:rPr>
            <m:sty m:val="i"/>
          </m:rPr>
          <m:t>f</m:t>
        </m:r>
      </m:oMath>
      <w:r>
        <w:rPr/>
        <w:t xml:space="preserve"> au point d'abscisse </w:t>
      </w:r>
      <m:oMath>
        <m:sSub>
          <m:sSubPr/>
          <m:e>
            <m:r>
              <m:rPr>
                <m:sty m:val="i"/>
              </m:rPr>
              <m:t>x</m:t>
            </m:r>
          </m:e>
          <m:sub>
            <m:r>
              <m:rPr>
                <m:sty m:val="p"/>
              </m:rPr>
              <m:t>0</m:t>
            </m:r>
          </m:sub>
        </m:sSub>
      </m:oMath>
      <w:r>
        <w:rPr/>
        <w:t xml:space="preserve">.</w:t>
      </w:r>
    </w:p>
    <w:p>
      <w:pPr>
        <w:numPr>
          <w:ilvl w:val="0"/>
          <w:numId w:val="4"/>
        </w:numPr>
        <w:spacing w:lineRule="auto"/>
      </w:pPr>
      <w:r>
        <w:rPr>
          <w:rFonts w:eastAsia="Georgia" w:cs="Georgia" w:ascii="Georgia" w:hAnsi="Georgia"/>
        </w:rPr>
        <w:t xml:space="preserve">Que peut-on déduire des résultats précédents pour la représentation graphique de la fonction </w:t>
      </w:r>
      <m:oMath>
        <m:r>
          <m:rPr>
            <m:sty m:val="i"/>
          </m:rPr>
          <m:t>f</m:t>
        </m:r>
      </m:oMath>
      <w:r>
        <w:rPr/>
        <w:t xml:space="preserve"> ?</w:t>
      </w:r>
    </w:p>
    <w:p>
      <w:pPr>
        <w:spacing w:line="271" w:before="330" w:lineRule="auto"/>
      </w:pPr>
      <w:r>
        <w:rPr>
          <w:b/>
          <w:sz w:val="42"/>
        </w:rPr>
        <w:t xml:space="preserve">Partie I</w:t>
      </w:r>
    </w:p>
    <w:p>
      <w:pPr>
        <w:spacing w:after="220" w:lineRule="auto"/>
      </w:pPr>
      <w:r>
        <w:rPr>
          <w:rFonts w:eastAsia="Georgia" w:cs="Georgia" w:ascii="Georgia" w:hAnsi="Georgia"/>
        </w:rPr>
        <w:t xml:space="preserve">On rappelle que l'intégrale de Gauss, qui est une intégrale convergente, donnée par </w:t>
      </w:r>
      <m:oMath>
        <m:sSub>
          <m:sSubPr/>
          <m:e>
            <m:r>
              <m:rPr>
                <m:sty m:val="i"/>
              </m:rPr>
              <m:t>I</m:t>
            </m:r>
          </m:e>
          <m:sub>
            <m:r>
              <m:rPr>
                <m:scr m:val="script"/>
              </m:rPr>
              <m:t>G</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t xml:space="preserve">, a pour valeur </w:t>
      </w:r>
      <m:oMath>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t xml:space="preserve">.</w:t>
      </w:r>
      <w:r>
        <w:rPr/>
        <w:br w:type="textWrapping"/>
      </w:r>
      <w:r>
        <w:rPr/>
        <w:t xml:space="preserve">Soit </w:t>
      </w:r>
      <m:oMath>
        <m:r>
          <m:rPr>
            <m:sty m:val="i"/>
          </m:rPr>
          <m:t>G</m:t>
        </m:r>
      </m:oMath>
      <w:r>
        <w:rPr>
          <w:rFonts w:eastAsia="Georgia" w:cs="Georgia" w:ascii="Georgia" w:hAnsi="Georgia"/>
        </w:rPr>
        <w:t xml:space="preserve"> la fonction qui, à tout réel </w:t>
      </w:r>
      <m:oMath>
        <m:r>
          <m:rPr>
            <m:sty m:val="i"/>
          </m:rPr>
          <m:t>x</m:t>
        </m:r>
        <m:r>
          <m:rPr>
            <m:sty m:val="p"/>
          </m:rPr>
          <m:t>≥</m:t>
        </m:r>
        <m:r>
          <m:rPr>
            <m:sty m:val="p"/>
          </m:rPr>
          <m:t>0</m:t>
        </m:r>
      </m:oMath>
      <w:r>
        <w:rPr/>
        <w:t xml:space="preserve">, associe : </w:t>
      </w:r>
      <m:oMath>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sSup>
          <m:sSupPr/>
          <m:e>
            <m:r>
              <m:rPr>
                <m:sty m:val="i"/>
              </m:rPr>
              <m:t>t</m:t>
            </m:r>
          </m:e>
          <m:sup>
            <m:r>
              <m:rPr>
                <m:sty m:val="i"/>
              </m:rPr>
              <m:t>x</m:t>
            </m:r>
          </m:sup>
        </m:sSup>
        <m:r>
          <m:rPr>
            <m:sty m:val="i"/>
          </m:rPr>
          <m:t>d</m:t>
        </m:r>
        <m:r>
          <m:rPr>
            <m:sty m:val="i"/>
          </m:rPr>
          <m:t>t</m:t>
        </m:r>
      </m:oMath>
      <w:r>
        <w:rPr/>
        <w:t xml:space="preserve">.</w:t>
      </w:r>
    </w:p>
    <w:p>
      <w:pPr>
        <w:numPr>
          <w:ilvl w:val="0"/>
          <w:numId w:val="5"/>
        </w:numPr>
        <w:spacing w:lineRule="auto"/>
      </w:pPr>
      <w:r>
        <w:rPr>
          <w:rFonts w:eastAsia="Georgia" w:cs="Georgia" w:ascii="Georgia" w:hAnsi="Georgia"/>
        </w:rPr>
        <w:t xml:space="preserve">Montrer que, pour tout réel </w:t>
      </w:r>
      <m:oMath>
        <m:r>
          <m:rPr>
            <m:sty m:val="i"/>
          </m:rPr>
          <m:t>x</m:t>
        </m:r>
        <m:r>
          <m:rPr>
            <m:sty m:val="p"/>
          </m:rPr>
          <m:t>≥</m:t>
        </m:r>
        <m:r>
          <m:rPr>
            <m:sty m:val="p"/>
          </m:rPr>
          <m:t>0</m:t>
        </m:r>
      </m:oMath>
      <w:r>
        <w:rPr>
          <w:rFonts w:eastAsia="Georgia" w:cs="Georgia" w:ascii="Georgia" w:hAnsi="Georgia"/>
        </w:rPr>
        <w:t xml:space="preserve">, l'intégrale </w:t>
      </w:r>
      <m:oMath>
        <m:r>
          <m:rPr>
            <m:sty m:val="i"/>
          </m:rPr>
          <m:t>G</m:t>
        </m:r>
        <m:r>
          <m:rPr>
            <m:sty m:val="p"/>
          </m:rPr>
          <m:t>(</m:t>
        </m:r>
        <m:r>
          <m:rPr>
            <m:sty m:val="i"/>
          </m:rPr>
          <m:t>x</m:t>
        </m:r>
        <m:r>
          <m:rPr>
            <m:sty m:val="p"/>
          </m:rPr>
          <m:t>)</m:t>
        </m:r>
      </m:oMath>
      <w:r>
        <w:rPr/>
        <w:t xml:space="preserve"> est convergente.</w:t>
      </w:r>
    </w:p>
    <w:p>
      <w:pPr>
        <w:numPr>
          <w:ilvl w:val="0"/>
          <w:numId w:val="5"/>
        </w:numPr>
        <w:spacing w:lineRule="auto"/>
      </w:pPr>
      <w:r>
        <w:rPr/>
        <w:t xml:space="preserve">Que vaut </w:t>
      </w:r>
      <m:oMath>
        <m:r>
          <m:rPr>
            <m:sty m:val="i"/>
          </m:rPr>
          <m:t>G</m:t>
        </m:r>
        <m:r>
          <m:rPr>
            <m:sty m:val="p"/>
          </m:rPr>
          <m:t>(</m:t>
        </m:r>
        <m:r>
          <m:rPr>
            <m:sty m:val="p"/>
          </m:rPr>
          <m:t>0</m:t>
        </m:r>
        <m:r>
          <m:rPr>
            <m:sty m:val="p"/>
          </m:rPr>
          <m:t>)</m:t>
        </m:r>
      </m:oMath>
      <w:r>
        <w:rPr/>
        <w:t xml:space="preserve"> ?</w:t>
      </w:r>
    </w:p>
    <w:p>
      <w:pPr>
        <w:numPr>
          <w:ilvl w:val="0"/>
          <w:numId w:val="5"/>
        </w:numPr>
        <w:spacing w:lineRule="auto"/>
      </w:pPr>
      <w:r>
        <w:rPr/>
        <w:t xml:space="preserve">Que vaut </w:t>
      </w:r>
      <m:oMath>
        <m:r>
          <m:rPr>
            <m:sty m:val="i"/>
          </m:rPr>
          <m:t>G</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oMath>
      <w:r>
        <w:rPr/>
        <w:t xml:space="preserve"> ?</w:t>
      </w:r>
    </w:p>
    <w:p>
      <w:pPr>
        <w:numPr>
          <w:ilvl w:val="0"/>
          <w:numId w:val="5"/>
        </w:numPr>
        <w:spacing w:lineRule="auto"/>
      </w:pPr>
      <w:r>
        <w:rPr/>
        <w:t xml:space="preserve">(a) Soit </w:t>
      </w:r>
      <m:oMath>
        <m:r>
          <m:rPr>
            <m:sty m:val="i"/>
          </m:rPr>
          <m:t>A</m:t>
        </m:r>
      </m:oMath>
      <w:r>
        <w:rPr>
          <w:rFonts w:eastAsia="Georgia" w:cs="Georgia" w:ascii="Georgia" w:hAnsi="Georgia"/>
        </w:rPr>
        <w:t xml:space="preserve"> un réel strictement positif. Montrer que, pour tout réel strictement positif </w:t>
      </w:r>
      <m:oMath>
        <m:r>
          <m:rPr>
            <m:sty m:val="i"/>
          </m:rPr>
          <m:t>t</m:t>
        </m:r>
      </m:oMath>
      <w:r>
        <w:rPr>
          <w:rFonts w:eastAsia="Georgia" w:cs="Georgia" w:ascii="Georgia" w:hAnsi="Georgia"/>
        </w:rPr>
        <w:t xml:space="preserve">, et tout réel </w:t>
      </w:r>
      <m:oMath>
        <m:r>
          <m:rPr>
            <m:sty m:val="i"/>
          </m:rPr>
          <m:t>x</m:t>
        </m:r>
      </m:oMath>
      <w:r>
        <w:rPr/>
        <w:t xml:space="preserve"> de </w:t>
      </w:r>
      <m:oMath>
        <m:r>
          <m:rPr>
            <m:sty m:val="p"/>
          </m:rPr>
          <m:t>[</m:t>
        </m:r>
        <m:r>
          <m:rPr>
            <m:sty m:val="p"/>
          </m:rPr>
          <m:t>0</m:t>
        </m:r>
        <m:r>
          <m:rPr>
            <m:sty m:val="p"/>
          </m:rPr>
          <m:t>,</m:t>
        </m:r>
        <m:r>
          <m:rPr>
            <m:sty m:val="i"/>
          </m:rPr>
          <m:t>A</m:t>
        </m:r>
        <m:r>
          <m:rPr>
            <m:sty m:val="p"/>
          </m:rPr>
          <m:t>]</m:t>
        </m:r>
      </m:oMath>
      <w:r>
        <w:rPr/>
        <w:t xml:space="preserve"> :</w:t>
      </w:r>
    </w:p>
    <w:p>
      <w:pPr>
        <w:spacing w:after="220" w:lineRule="auto"/>
      </w:pPr>
      <m:oMathPara>
        <m:oMath>
          <m:d>
            <m:dPr>
              <m:begChr m:val="|"/>
              <m:endChr m:val="|"/>
              <m:ctrlPr>
                <w:rPr>
                  <w:rFonts w:ascii="Cambria Math" w:hAnsi="Cambria Math"/>
                </w:rPr>
              </m:ctrlPr>
            </m:dPr>
            <m:e>
              <m:sSup>
                <m:sSupPr/>
                <m:e>
                  <m:r>
                    <m:rPr>
                      <m:sty m:val="i"/>
                    </m:rPr>
                    <m:t>e</m:t>
                  </m:r>
                </m:e>
                <m:sup>
                  <m:r>
                    <m:rPr>
                      <m:sty m:val="p"/>
                    </m:rPr>
                    <m:t>−</m:t>
                  </m:r>
                  <m:r>
                    <m:rPr>
                      <m:sty m:val="i"/>
                    </m:rPr>
                    <m:t>t</m:t>
                  </m:r>
                </m:sup>
              </m:sSup>
              <m:sSup>
                <m:sSupPr/>
                <m:e>
                  <m:r>
                    <m:rPr>
                      <m:sty m:val="i"/>
                    </m:rPr>
                    <m:t>t</m:t>
                  </m:r>
                </m:e>
                <m:sup>
                  <m:r>
                    <m:rPr>
                      <m:sty m:val="i"/>
                    </m:rPr>
                    <m:t>x</m:t>
                  </m:r>
                </m:sup>
              </m:sSup>
            </m:e>
          </m:d>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i"/>
                    </m:rPr>
                    <m:t>A</m:t>
                  </m:r>
                </m:sup>
              </m:sSup>
            </m:e>
          </m:d>
          <m:sSup>
            <m:sSupPr/>
            <m:e>
              <m:r>
                <m:rPr>
                  <m:sty m:val="i"/>
                </m:rPr>
                <m:t>e</m:t>
              </m:r>
            </m:e>
            <m:sup>
              <m:r>
                <m:rPr>
                  <m:sty m:val="p"/>
                </m:rPr>
                <m:t>−</m:t>
              </m:r>
              <m:r>
                <m:rPr>
                  <m:sty m:val="i"/>
                </m:rPr>
                <m:t>t</m:t>
              </m:r>
            </m:sup>
          </m:sSup>
        </m:oMath>
      </m:oMathPara>
    </w:p>
    <w:p>
      <w:pPr>
        <w:spacing w:after="220" w:lineRule="auto"/>
      </w:pPr>
      <w:r>
        <w:rPr/>
        <w:t xml:space="preserve">(b) Montrer que </w:t>
      </w:r>
      <m:oMath>
        <m:r>
          <m:rPr>
            <m:sty m:val="i"/>
          </m:rPr>
          <m:t>G</m:t>
        </m:r>
      </m:oMath>
      <w:r>
        <w:rPr/>
        <w:t xml:space="preserve"> est continue sur </w:t>
      </w:r>
      <m:oMath>
        <m:r>
          <m:rPr>
            <m:sty m:val="p"/>
          </m:rPr>
          <m:t>[</m:t>
        </m:r>
        <m:r>
          <m:rPr>
            <m:sty m:val="p"/>
          </m:rPr>
          <m:t>0</m:t>
        </m:r>
        <m:r>
          <m:rPr>
            <m:sty m:val="p"/>
          </m:rPr>
          <m:t>,</m:t>
        </m:r>
        <m:r>
          <m:rPr>
            <m:sty m:val="i"/>
          </m:rPr>
          <m:t>A</m:t>
        </m:r>
        <m:r>
          <m:rPr>
            <m:sty m:val="p"/>
          </m:rPr>
          <m:t>]</m:t>
        </m:r>
      </m:oMath>
      <w:r>
        <w:rPr/>
        <w:t xml:space="preserve">.</w:t>
      </w:r>
      <w:r>
        <w:rPr/>
        <w:br w:type="textWrapping"/>
      </w:r>
      <w:r>
        <w:rPr/>
        <w:t xml:space="preserve">(c) Montrer que </w:t>
      </w:r>
      <m:oMath>
        <m:r>
          <m:rPr>
            <m:sty m:val="i"/>
          </m:rPr>
          <m:t>G</m:t>
        </m:r>
      </m:oMath>
      <w:r>
        <w:rPr/>
        <w:t xml:space="preserve"> est de classe </w:t>
      </w:r>
      <m:oMath>
        <m:sSup>
          <m:sSupPr/>
          <m:e>
            <m:r>
              <m:rPr>
                <m:sty m:val="i"/>
              </m:rPr>
              <m:t>C</m:t>
            </m:r>
          </m:e>
          <m:sup>
            <m:r>
              <m:rPr>
                <m:sty m:val="p"/>
              </m:rPr>
              <m:t>∞</m:t>
            </m:r>
          </m:sup>
        </m:sSup>
      </m:oMath>
      <w:r>
        <w:rPr/>
        <w:t xml:space="preserve"> sur </w:t>
      </w:r>
      <m:oMath>
        <m:r>
          <m:rPr>
            <m:sty m:val="p"/>
          </m:rPr>
          <m:t>[</m:t>
        </m:r>
        <m:r>
          <m:rPr>
            <m:sty m:val="p"/>
          </m:rPr>
          <m:t>0</m:t>
        </m:r>
        <m:r>
          <m:rPr>
            <m:sty m:val="p"/>
          </m:rPr>
          <m:t>,</m:t>
        </m:r>
        <m:r>
          <m:rPr>
            <m:sty m:val="i"/>
          </m:rPr>
          <m:t>A</m:t>
        </m:r>
        <m:r>
          <m:rPr>
            <m:sty m:val="p"/>
          </m:rPr>
          <m:t>]</m:t>
        </m:r>
      </m:oMath>
      <w:r>
        <w:rPr/>
        <w:t xml:space="preserve">.</w:t>
      </w:r>
      <w:r>
        <w:rPr/>
        <w:br w:type="textWrapping"/>
      </w:r>
      <w:r>
        <w:rPr>
          <w:rFonts w:eastAsia="Georgia" w:cs="Georgia" w:ascii="Georgia" w:hAnsi="Georgia"/>
        </w:rPr>
        <w:t xml:space="preserve">(d) En déduire que la fonction </w:t>
      </w:r>
      <m:oMath>
        <m:r>
          <m:rPr>
            <m:sty m:val="i"/>
          </m:rPr>
          <m:t>G</m:t>
        </m:r>
      </m:oMath>
      <w:r>
        <w:rPr/>
        <w:t xml:space="preserve"> est de classe </w:t>
      </w:r>
      <m:oMath>
        <m:sSup>
          <m:sSupPr/>
          <m:e>
            <m:r>
              <m:rPr>
                <m:sty m:val="i"/>
              </m:rPr>
              <m:t>C</m:t>
            </m:r>
          </m:e>
          <m:sup>
            <m:r>
              <m:rPr>
                <m:sty m:val="p"/>
              </m:rPr>
              <m:t>∞</m:t>
            </m:r>
          </m:sup>
        </m:sSup>
      </m:oMath>
      <w:r>
        <w:rPr/>
        <w:t xml:space="preserve"> sur </w:t>
      </w:r>
      <m:oMath>
        <m:sSup>
          <m:sSupPr/>
          <m:e>
            <m:r>
              <m:rPr>
                <m:scr m:val="double-struck"/>
              </m:rPr>
              <m:t>R</m:t>
            </m:r>
          </m:e>
          <m:sup>
            <m:r>
              <m:rPr>
                <m:sty m:val="p"/>
              </m:rPr>
              <m:t>+</m:t>
            </m:r>
          </m:sup>
        </m:sSup>
      </m:oMath>
      <w:r>
        <w:rPr/>
        <w:t xml:space="preserve">et exprimer, pour tout entier naturel </w:t>
      </w:r>
      <m:oMath>
        <m:r>
          <m:rPr>
            <m:sty m:val="i"/>
          </m:rPr>
          <m:t>n</m:t>
        </m:r>
      </m:oMath>
      <w:r>
        <w:rPr>
          <w:rFonts w:eastAsia="Georgia" w:cs="Georgia" w:ascii="Georgia" w:hAnsi="Georgia"/>
        </w:rPr>
        <w:t xml:space="preserve"> et tout réel </w:t>
      </w:r>
      <m:oMath>
        <m:r>
          <m:rPr>
            <m:sty m:val="i"/>
          </m:rPr>
          <m:t>x</m:t>
        </m:r>
        <m:r>
          <m:rPr>
            <m:sty m:val="p"/>
          </m:rPr>
          <m:t>≥</m:t>
        </m:r>
        <m:r>
          <m:rPr>
            <m:sty m:val="p"/>
          </m:rPr>
          <m:t>0</m:t>
        </m:r>
        <m:r>
          <m:rPr>
            <m:sty m:val="p"/>
          </m:rPr>
          <m:t>,</m:t>
        </m:r>
        <m:sSup>
          <m:sSupPr/>
          <m:e>
            <m:r>
              <m:rPr>
                <m:sty m:val="i"/>
              </m:rPr>
              <m:t>G</m:t>
            </m:r>
          </m:e>
          <m:sup>
            <m:r>
              <m:rPr>
                <m:sty m:val="p"/>
              </m:rPr>
              <m:t>(</m:t>
            </m:r>
            <m:r>
              <m:rPr>
                <m:sty m:val="i"/>
              </m:rPr>
              <m:t>n</m:t>
            </m:r>
            <m:r>
              <m:rPr>
                <m:sty m:val="p"/>
              </m:rPr>
              <m:t>)</m:t>
            </m:r>
          </m:sup>
        </m:sSup>
        <m:r>
          <m:rPr>
            <m:sty m:val="p"/>
          </m:rPr>
          <m:t>(</m:t>
        </m:r>
        <m:r>
          <m:rPr>
            <m:sty m:val="i"/>
          </m:rPr>
          <m:t>x</m:t>
        </m:r>
        <m:r>
          <m:rPr>
            <m:sty m:val="p"/>
          </m:rPr>
          <m:t>)</m:t>
        </m:r>
      </m:oMath>
      <w:r>
        <w:rPr>
          <w:rFonts w:eastAsia="Georgia" w:cs="Georgia" w:ascii="Georgia" w:hAnsi="Georgia"/>
        </w:rPr>
        <w:t xml:space="preserve"> sous la forme d'une intégrale.</w:t>
      </w:r>
      <w:r>
        <w:rPr/>
        <w:br w:type="textWrapping"/>
      </w:r>
      <w:r>
        <w:rPr>
          <w:rFonts w:eastAsia="Georgia" w:cs="Georgia" w:ascii="Georgia" w:hAnsi="Georgia"/>
        </w:rPr>
        <w:t xml:space="preserve">5. Montrer que, pour tout réel </w:t>
      </w:r>
      <m:oMath>
        <m:r>
          <m:rPr>
            <m:sty m:val="i"/>
          </m:rPr>
          <m:t>x</m:t>
        </m:r>
        <m:r>
          <m:rPr>
            <m:sty m:val="p"/>
          </m:rPr>
          <m:t>≥</m:t>
        </m:r>
        <m:r>
          <m:rPr>
            <m:sty m:val="p"/>
          </m:rPr>
          <m:t>0</m:t>
        </m:r>
        <m:r>
          <m:rPr>
            <m:sty m:val="p"/>
          </m:rPr>
          <m:t>:</m:t>
        </m:r>
        <m:r>
          <m:rPr>
            <m:sty m:val="i"/>
          </m:rPr>
          <m:t>G</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p"/>
          </m:rPr>
          <m:t>1</m:t>
        </m:r>
        <m:r>
          <m:rPr>
            <m:sty m:val="p"/>
          </m:rPr>
          <m:t>)</m:t>
        </m:r>
        <m:r>
          <m:rPr>
            <m:sty m:val="i"/>
          </m:rPr>
          <m:t>G</m:t>
        </m:r>
        <m:r>
          <m:rPr>
            <m:sty m:val="p"/>
          </m:rPr>
          <m:t>(</m:t>
        </m:r>
        <m:r>
          <m:rPr>
            <m:sty m:val="i"/>
          </m:rPr>
          <m:t>x</m:t>
        </m:r>
        <m:r>
          <m:rPr>
            <m:sty m:val="p"/>
          </m:rPr>
          <m:t>)</m:t>
        </m:r>
      </m:oMath>
      <w:r>
        <w:rPr/>
        <w:t xml:space="preserve">.</w:t>
      </w:r>
      <w:r>
        <w:rPr/>
        <w:br w:type="textWrapping"/>
      </w:r>
      <w:r>
        <w:rPr/>
        <w:t xml:space="preserve">6. Calculer, pour tout entier naturel </w:t>
      </w:r>
      <m:oMath>
        <m:r>
          <m:rPr>
            <m:sty m:val="i"/>
          </m:rPr>
          <m:t>n</m:t>
        </m:r>
      </m:oMath>
      <w:r>
        <w:rPr/>
        <w:t xml:space="preserve"> : </w:t>
      </w:r>
      <m:oMath>
        <m:r>
          <m:rPr>
            <m:sty m:val="i"/>
          </m:rPr>
          <m:t>G</m:t>
        </m:r>
        <m:r>
          <m:rPr>
            <m:sty m:val="p"/>
          </m:rPr>
          <m:t>(</m:t>
        </m:r>
        <m:r>
          <m:rPr>
            <m:sty m:val="i"/>
          </m:rPr>
          <m:t>n</m:t>
        </m:r>
        <m:r>
          <m:rPr>
            <m:sty m:val="p"/>
          </m:rPr>
          <m:t>)</m:t>
        </m:r>
      </m:oMath>
      <w:r>
        <w:rPr/>
        <w:t xml:space="preserve">.</w:t>
      </w:r>
      <w:r>
        <w:rPr/>
        <w:br w:type="textWrapping"/>
      </w:r>
      <w:r>
        <w:rPr/>
        <w:t xml:space="preserve">7. Pour tout </w:t>
      </w:r>
      <m:oMath>
        <m:r>
          <m:rPr>
            <m:sty m:val="i"/>
          </m:rPr>
          <m:t>x</m:t>
        </m:r>
        <m:r>
          <m:rPr>
            <m:sty m:val="p"/>
          </m:rPr>
          <m:t>&gt;</m:t>
        </m:r>
        <m:r>
          <m:rPr>
            <m:sty m:val="p"/>
          </m:rPr>
          <m:t>−</m:t>
        </m:r>
        <m:r>
          <m:rPr>
            <m:sty m:val="p"/>
          </m:rPr>
          <m:t>1</m:t>
        </m:r>
      </m:oMath>
      <w:r>
        <w:rPr/>
        <w:t xml:space="preserve">, on pose </w:t>
      </w:r>
      <m:oMath>
        <m:acc>
          <m:accPr>
            <m:chr m:val="˜"/>
          </m:accPr>
          <m:e>
            <m:r>
              <m:rPr>
                <m:sty m:val="i"/>
              </m:rPr>
              <m:t>G</m:t>
            </m:r>
          </m:e>
        </m:acc>
        <m:r>
          <m:rPr>
            <m:sty m:val="p"/>
          </m:rPr>
          <m:t>(</m:t>
        </m:r>
        <m:r>
          <m:rPr>
            <m:sty m:val="i"/>
          </m:rPr>
          <m:t>x</m:t>
        </m:r>
        <m:r>
          <m:rPr>
            <m:sty m:val="p"/>
          </m:rPr>
          <m:t>)</m:t>
        </m:r>
        <m:r>
          <m:rPr>
            <m:sty m:val="p"/>
          </m:rPr>
          <m:t>=</m:t>
        </m:r>
        <m:f>
          <m:fPr>
            <m:ctrlPr>
              <w:rPr>
                <w:rFonts w:ascii="Cambria Math" w:hAnsi="Cambria Math"/>
              </w:rPr>
            </m:ctrlPr>
          </m:fPr>
          <m:num>
            <m:r>
              <m:rPr>
                <m:sty m:val="i"/>
              </m:rPr>
              <m:t>G</m:t>
            </m:r>
            <m:r>
              <m:rPr>
                <m:sty m:val="p"/>
              </m:rPr>
              <m:t>(</m:t>
            </m:r>
            <m:r>
              <m:rPr>
                <m:sty m:val="i"/>
              </m:rPr>
              <m:t>x</m:t>
            </m:r>
            <m:r>
              <m:rPr>
                <m:sty m:val="p"/>
              </m:rPr>
              <m:t>+</m:t>
            </m:r>
            <m:r>
              <m:rPr>
                <m:sty m:val="p"/>
              </m:rPr>
              <m:t>1</m:t>
            </m:r>
            <m:r>
              <m:rPr>
                <m:sty m:val="p"/>
              </m:rPr>
              <m:t>)</m:t>
            </m:r>
          </m:num>
          <m:den>
            <m:r>
              <m:rPr>
                <m:sty m:val="i"/>
              </m:rPr>
              <m:t>x</m:t>
            </m:r>
            <m:r>
              <m:rPr>
                <m:sty m:val="p"/>
              </m:rPr>
              <m:t>+</m:t>
            </m:r>
            <m:r>
              <m:rPr>
                <m:sty m:val="p"/>
              </m:rPr>
              <m:t>1</m:t>
            </m:r>
          </m:den>
        </m:f>
      </m:oMath>
      <w:r>
        <w:rPr/>
        <w:t xml:space="preserve">. Montrer que </w:t>
      </w:r>
      <m:oMath>
        <m:acc>
          <m:accPr>
            <m:chr m:val="˜"/>
          </m:accPr>
          <m:e>
            <m:r>
              <m:rPr>
                <m:sty m:val="i"/>
              </m:rPr>
              <m:t>G</m:t>
            </m:r>
          </m:e>
        </m:acc>
      </m:oMath>
      <w:r>
        <w:rPr/>
        <w:t xml:space="preserve"> prolonge </w:t>
      </w:r>
      <m:oMath>
        <m:r>
          <m:rPr>
            <m:sty m:val="i"/>
          </m:rPr>
          <m:t>G</m:t>
        </m:r>
      </m:oMath>
      <w:r>
        <w:rPr>
          <w:rFonts w:eastAsia="Georgia" w:cs="Georgia" w:ascii="Georgia" w:hAnsi="Georgia"/>
        </w:rPr>
        <w:t xml:space="preserve"> à l'intervalle </w:t>
      </w:r>
      <m:oMath>
        <m:r>
          <m:rPr>
            <m:sty m:val="p"/>
          </m:rPr>
          <m:t>]</m:t>
        </m:r>
        <m:r>
          <m:rPr>
            <m:sty m:val="p"/>
          </m:rPr>
          <m:t>−</m:t>
        </m:r>
        <m:r>
          <m:rPr>
            <m:sty m:val="p"/>
          </m:rPr>
          <m:t>1</m:t>
        </m:r>
        <m:r>
          <m:rPr>
            <m:sty m:val="p"/>
          </m:rPr>
          <m:t>,</m:t>
        </m:r>
        <m:r>
          <m:rPr>
            <m:sty m:val="p"/>
          </m:rPr>
          <m:t>+</m:t>
        </m:r>
        <m:r>
          <m:rPr>
            <m:sty m:val="p"/>
          </m:rPr>
          <m:t>∞</m:t>
        </m:r>
      </m:oMath>
      <w:r>
        <w:rPr/>
        <w:t xml:space="preserve"> [, et que ce prolongement est de classe </w:t>
      </w:r>
      <m:oMath>
        <m:sSup>
          <m:sSupPr/>
          <m:e>
            <m:r>
              <m:rPr>
                <m:sty m:val="i"/>
              </m:rPr>
              <m:t>C</m:t>
            </m:r>
          </m:e>
          <m:sup>
            <m:r>
              <m:rPr>
                <m:sty m:val="p"/>
              </m:rPr>
              <m:t>∞</m:t>
            </m:r>
          </m:sup>
        </m:sSup>
      </m:oMath>
      <w:r>
        <w:rPr/>
        <w:t xml:space="preserve"> sur cet intervalle.</w:t>
      </w:r>
      <w:r>
        <w:rPr/>
        <w:br w:type="textWrapping"/>
      </w:r>
      <w:r>
        <w:rPr/>
        <w:t xml:space="preserve">8. Montrer qu'au voisinage de </w:t>
      </w:r>
      <m:oMath>
        <m:r>
          <m:rPr>
            <m:sty m:val="p"/>
          </m:rPr>
          <m:t>−</m:t>
        </m:r>
        <m:sSup>
          <m:sSupPr/>
          <m:e>
            <m:r>
              <m:rPr>
                <m:sty m:val="p"/>
              </m:rPr>
              <m:t>1</m:t>
            </m:r>
          </m:e>
          <m:sup>
            <m:r>
              <m:rPr>
                <m:sty m:val="p"/>
              </m:rPr>
              <m:t>+</m:t>
            </m:r>
          </m:sup>
        </m:sSup>
        <m:r>
          <m:rPr>
            <m:sty m:val="p"/>
          </m:rPr>
          <m:t>,</m:t>
        </m:r>
        <m:acc>
          <m:accPr>
            <m:chr m:val="˜"/>
          </m:accPr>
          <m:e>
            <m:r>
              <m:rPr>
                <m:sty m:val="i"/>
              </m:rPr>
              <m:t>G</m:t>
            </m:r>
          </m:e>
        </m:acc>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p"/>
              </m:rPr>
              <m:t>1</m:t>
            </m:r>
          </m:den>
        </m:f>
      </m:oMath>
      <w:r>
        <w:rPr/>
        <w:t xml:space="preserve">.</w:t>
      </w:r>
      <w:r>
        <w:rPr/>
        <w:br w:type="textWrapping"/>
      </w:r>
      <w:r>
        <w:rPr>
          <w:rFonts w:eastAsia="Georgia" w:cs="Georgia" w:ascii="Georgia" w:hAnsi="Georgia"/>
        </w:rPr>
        <w:t xml:space="preserve">9. Exprimer, pour tout réel </w:t>
      </w:r>
      <m:oMath>
        <m:r>
          <m:rPr>
            <m:sty m:val="i"/>
          </m:rPr>
          <m:t>x</m:t>
        </m:r>
        <m:r>
          <m:rPr>
            <m:sty m:val="p"/>
          </m:rPr>
          <m:t>&gt;</m:t>
        </m:r>
        <m:r>
          <m:rPr>
            <m:sty m:val="p"/>
          </m:rPr>
          <m:t>−</m:t>
        </m:r>
        <m:r>
          <m:rPr>
            <m:sty m:val="p"/>
          </m:rPr>
          <m:t>1</m:t>
        </m:r>
        <m:r>
          <m:rPr>
            <m:sty m:val="p"/>
          </m:rPr>
          <m:t>,</m:t>
        </m:r>
        <m:sSup>
          <m:sSupPr/>
          <m:e>
            <m:acc>
              <m:accPr>
                <m:chr m:val="˜"/>
              </m:accPr>
              <m:e>
                <m:r>
                  <m:rPr>
                    <m:sty m:val="i"/>
                  </m:rPr>
                  <m:t>G</m:t>
                </m:r>
              </m:e>
            </m:acc>
          </m:e>
          <m:sup>
            <m:r>
              <m:rPr>
                <m:sty m:val="i"/>
              </m:rPr>
              <m:t>′</m:t>
            </m:r>
            <m:r>
              <m:rPr>
                <m:sty m:val="i"/>
              </m:rPr>
              <m:t>′</m:t>
            </m:r>
          </m:sup>
        </m:sSup>
        <m:r>
          <m:rPr>
            <m:sty m:val="p"/>
          </m:rPr>
          <m:t>(</m:t>
        </m:r>
        <m:r>
          <m:rPr>
            <m:sty m:val="i"/>
          </m:rPr>
          <m:t>x</m:t>
        </m:r>
        <m:r>
          <m:rPr>
            <m:sty m:val="p"/>
          </m:rPr>
          <m:t>)</m:t>
        </m:r>
      </m:oMath>
      <w:r>
        <w:rPr>
          <w:rFonts w:eastAsia="Georgia" w:cs="Georgia" w:ascii="Georgia" w:hAnsi="Georgia"/>
        </w:rPr>
        <w:t xml:space="preserve"> à l'aide de </w:t>
      </w:r>
      <m:oMath>
        <m:r>
          <m:rPr>
            <m:sty m:val="i"/>
          </m:rPr>
          <m:t>x</m:t>
        </m:r>
        <m:r>
          <m:rPr>
            <m:sty m:val="p"/>
          </m:rPr>
          <m:t>,</m:t>
        </m:r>
        <m:r>
          <m:rPr>
            <m:sty m:val="i"/>
          </m:rPr>
          <m:t>G</m:t>
        </m:r>
        <m:r>
          <m:rPr>
            <m:sty m:val="p"/>
          </m:rPr>
          <m:t>(</m:t>
        </m:r>
        <m:r>
          <m:rPr>
            <m:sty m:val="i"/>
          </m:rPr>
          <m:t>x</m:t>
        </m:r>
        <m:r>
          <m:rPr>
            <m:sty m:val="p"/>
          </m:rPr>
          <m:t>+</m:t>
        </m:r>
        <m:r>
          <m:rPr>
            <m:sty m:val="p"/>
          </m:rPr>
          <m:t>1</m:t>
        </m:r>
        <m:r>
          <m:rPr>
            <m:sty m:val="p"/>
          </m:rPr>
          <m:t>)</m:t>
        </m:r>
        <m:r>
          <m:rPr>
            <m:sty m:val="p"/>
          </m:rPr>
          <m:t>,</m:t>
        </m:r>
        <m:sSup>
          <m:sSupPr/>
          <m:e>
            <m:r>
              <m:rPr>
                <m:sty m:val="i"/>
              </m:rPr>
              <m:t>G</m:t>
            </m:r>
          </m:e>
          <m:sup>
            <m:r>
              <m:rPr>
                <m:sty m:val="i"/>
              </m:rPr>
              <m:t>′</m:t>
            </m:r>
          </m:sup>
        </m:sSup>
        <m:r>
          <m:rPr>
            <m:sty m:val="p"/>
          </m:rPr>
          <m:t>(</m:t>
        </m:r>
        <m:r>
          <m:rPr>
            <m:sty m:val="i"/>
          </m:rPr>
          <m:t>x</m:t>
        </m:r>
        <m:r>
          <m:rPr>
            <m:sty m:val="p"/>
          </m:rPr>
          <m:t>+</m:t>
        </m:r>
        <m:r>
          <m:rPr>
            <m:sty m:val="p"/>
          </m:rPr>
          <m:t>1</m:t>
        </m:r>
        <m:r>
          <m:rPr>
            <m:sty m:val="p"/>
          </m:rPr>
          <m:t>)</m:t>
        </m:r>
      </m:oMath>
      <w:r>
        <w:rPr/>
        <w:t xml:space="preserve"> et </w:t>
      </w:r>
      <m:oMath>
        <m:sSup>
          <m:sSupPr/>
          <m:e>
            <m:r>
              <m:rPr>
                <m:sty m:val="i"/>
              </m:rPr>
              <m:t>G</m:t>
            </m:r>
          </m:e>
          <m:sup>
            <m:r>
              <m:rPr>
                <m:sty m:val="i"/>
              </m:rPr>
              <m:t>′</m:t>
            </m:r>
            <m:r>
              <m:rPr>
                <m:sty m:val="i"/>
              </m:rPr>
              <m:t>′</m:t>
            </m:r>
          </m:sup>
        </m:sSup>
        <m:r>
          <m:rPr>
            <m:sty m:val="p"/>
          </m:rPr>
          <m:t>(</m:t>
        </m:r>
        <m:r>
          <m:rPr>
            <m:sty m:val="i"/>
          </m:rPr>
          <m:t>x</m:t>
        </m:r>
        <m:r>
          <m:rPr>
            <m:sty m:val="p"/>
          </m:rPr>
          <m:t>+</m:t>
        </m:r>
        <m:r>
          <m:rPr>
            <m:sty m:val="p"/>
          </m:rPr>
          <m:t>1</m:t>
        </m:r>
        <m:r>
          <m:rPr>
            <m:sty m:val="p"/>
          </m:rPr>
          <m:t>)</m:t>
        </m:r>
      </m:oMath>
      <w:r>
        <w:rPr>
          <w:rFonts w:eastAsia="Georgia" w:cs="Georgia" w:ascii="Georgia" w:hAnsi="Georgia"/>
        </w:rPr>
        <w:t xml:space="preserve">. En déduire une expression de </w:t>
      </w:r>
      <m:oMath>
        <m:r>
          <m:rPr>
            <m:sty m:val="p"/>
          </m:rPr>
          <m:t>(</m:t>
        </m:r>
        <m:r>
          <m:rPr>
            <m:sty m:val="i"/>
          </m:rPr>
          <m:t>x</m:t>
        </m:r>
        <m:r>
          <m:rPr>
            <m:sty m:val="p"/>
          </m:rPr>
          <m:t>+</m:t>
        </m:r>
        <m:r>
          <m:rPr>
            <m:sty m:val="p"/>
          </m:rPr>
          <m:t>1</m:t>
        </m:r>
        <m:sSup>
          <m:sSupPr/>
          <m:e>
            <m:r>
              <m:rPr>
                <m:sty m:val="p"/>
              </m:rPr>
              <m:t>)</m:t>
            </m:r>
          </m:e>
          <m:sup>
            <m:r>
              <m:rPr>
                <m:sty m:val="p"/>
              </m:rPr>
              <m:t>3</m:t>
            </m:r>
          </m:sup>
        </m:sSup>
        <m:sSup>
          <m:sSupPr/>
          <m:e>
            <m:acc>
              <m:accPr>
                <m:chr m:val="˜"/>
              </m:accPr>
              <m:e>
                <m:r>
                  <m:rPr>
                    <m:sty m:val="i"/>
                  </m:rPr>
                  <m:t>G</m:t>
                </m:r>
              </m:e>
            </m:acc>
          </m:e>
          <m:sup>
            <m:r>
              <m:rPr>
                <m:sty m:val="i"/>
              </m:rPr>
              <m:t>′</m:t>
            </m:r>
            <m:r>
              <m:rPr>
                <m:sty m:val="i"/>
              </m:rPr>
              <m:t>′</m:t>
            </m:r>
          </m:sup>
        </m:sSup>
        <m:r>
          <m:rPr>
            <m:sty m:val="p"/>
          </m:rPr>
          <m:t>(</m:t>
        </m:r>
        <m:r>
          <m:rPr>
            <m:sty m:val="i"/>
          </m:rPr>
          <m:t>x</m:t>
        </m:r>
        <m:r>
          <m:rPr>
            <m:sty m:val="p"/>
          </m:rPr>
          <m:t>)</m:t>
        </m:r>
      </m:oMath>
      <w:r>
        <w:rPr>
          <w:rFonts w:eastAsia="Georgia" w:cs="Georgia" w:ascii="Georgia" w:hAnsi="Georgia"/>
        </w:rPr>
        <w:t xml:space="preserve"> sous la forme d'une seule intégrale.</w:t>
      </w:r>
      <w:r>
        <w:rPr/>
        <w:br w:type="textWrapping"/>
      </w:r>
      <w:r>
        <w:rPr>
          <w:rFonts w:eastAsia="Georgia" w:cs="Georgia" w:ascii="Georgia" w:hAnsi="Georgia"/>
        </w:rPr>
        <w:t xml:space="preserve">10. Etudier le signe du trinôme du second degré </w:t>
      </w:r>
      <m:oMath>
        <m:sSup>
          <m:sSupPr/>
          <m:e>
            <m:r>
              <m:rPr>
                <m:sty m:val="i"/>
              </m:rPr>
              <m:t>X</m:t>
            </m:r>
          </m:e>
          <m:sup>
            <m:r>
              <m:rPr>
                <m:sty m:val="p"/>
              </m:rPr>
              <m:t>2</m:t>
            </m:r>
          </m:sup>
        </m:sSup>
        <m:r>
          <m:rPr>
            <m:sty m:val="p"/>
          </m:rPr>
          <m:t>−</m:t>
        </m:r>
        <m:r>
          <m:rPr>
            <m:sty m:val="p"/>
          </m:rPr>
          <m:t>2</m:t>
        </m:r>
        <m:r>
          <m:rPr>
            <m:sty m:val="i"/>
          </m:rPr>
          <m:t>X</m:t>
        </m:r>
        <m:r>
          <m:rPr>
            <m:sty m:val="p"/>
          </m:rPr>
          <m:t>+</m:t>
        </m:r>
        <m:r>
          <m:rPr>
            <m:sty m:val="p"/>
          </m:rPr>
          <m:t>2</m:t>
        </m:r>
      </m:oMath>
      <w:r>
        <w:rPr/>
        <w:t xml:space="preserve"> sur </w:t>
      </w:r>
      <m:oMath>
        <m:r>
          <m:rPr>
            <m:scr m:val="double-struck"/>
          </m:rPr>
          <m:t>R</m:t>
        </m:r>
      </m:oMath>
      <w:r>
        <w:rPr>
          <w:rFonts w:eastAsia="Georgia" w:cs="Georgia" w:ascii="Georgia" w:hAnsi="Georgia"/>
        </w:rPr>
        <w:t xml:space="preserve">. En déduire que </w:t>
      </w:r>
      <m:oMath>
        <m:sSup>
          <m:sSupPr/>
          <m:e>
            <m:acc>
              <m:accPr>
                <m:chr m:val="˜"/>
              </m:accPr>
              <m:e>
                <m:r>
                  <m:rPr>
                    <m:sty m:val="i"/>
                  </m:rPr>
                  <m:t>G</m:t>
                </m:r>
              </m:e>
            </m:acc>
          </m:e>
          <m:sup>
            <m:r>
              <m:rPr>
                <m:sty m:val="i"/>
              </m:rPr>
              <m:t>′</m:t>
            </m:r>
            <m:r>
              <m:rPr>
                <m:sty m:val="i"/>
              </m:rPr>
              <m:t>′</m:t>
            </m:r>
          </m:sup>
        </m:sSup>
        <m:r>
          <m:rPr>
            <m:sty m:val="p"/>
          </m:rPr>
          <m:t>(</m:t>
        </m:r>
        <m:r>
          <m:rPr>
            <m:sty m:val="i"/>
          </m:rPr>
          <m:t>x</m:t>
        </m:r>
        <m:r>
          <m:rPr>
            <m:sty m:val="p"/>
          </m:rPr>
          <m:t>)</m:t>
        </m:r>
        <m:r>
          <m:rPr>
            <m:sty m:val="p"/>
          </m:rPr>
          <m:t>&gt;</m:t>
        </m:r>
        <m:r>
          <m:rPr>
            <m:sty m:val="p"/>
          </m:rPr>
          <m:t>0</m:t>
        </m:r>
      </m:oMath>
      <w:r>
        <w:rPr>
          <w:rFonts w:eastAsia="Georgia" w:cs="Georgia" w:ascii="Georgia" w:hAnsi="Georgia"/>
        </w:rPr>
        <w:t xml:space="preserve"> pour tout réel </w:t>
      </w:r>
      <m:oMath>
        <m:r>
          <m:rPr>
            <m:sty m:val="i"/>
          </m:rPr>
          <m:t>x</m:t>
        </m:r>
        <m:r>
          <m:rPr>
            <m:sty m:val="p"/>
          </m:rPr>
          <m:t>&gt;</m:t>
        </m:r>
        <m:r>
          <m:rPr>
            <m:sty m:val="p"/>
          </m:rPr>
          <m:t>−</m:t>
        </m:r>
        <m:r>
          <m:rPr>
            <m:sty m:val="p"/>
          </m:rPr>
          <m:t>1</m:t>
        </m:r>
      </m:oMath>
      <w:r>
        <w:rPr/>
        <w:t xml:space="preserve">.</w:t>
      </w:r>
      <w:r>
        <w:rPr/>
        <w:br w:type="textWrapping"/>
      </w:r>
      <w:r>
        <w:rPr>
          <w:rFonts w:eastAsia="Georgia" w:cs="Georgia" w:ascii="Georgia" w:hAnsi="Georgia"/>
        </w:rPr>
        <w:t xml:space="preserve">11. En s'appuyant sur le préambule, que peut-on en déduire concernant le graphe </w:t>
      </w:r>
      <m:oMath>
        <m:sSub>
          <m:sSubPr/>
          <m:e>
            <m:r>
              <m:rPr>
                <m:sty m:val="p"/>
              </m:rPr>
              <m:t>Γ</m:t>
            </m:r>
          </m:e>
          <m:sub>
            <m:acc>
              <m:accPr>
                <m:chr m:val="˜"/>
              </m:accPr>
              <m:e>
                <m:r>
                  <m:rPr>
                    <m:sty m:val="i"/>
                  </m:rPr>
                  <m:t>G</m:t>
                </m:r>
              </m:e>
            </m:acc>
          </m:sub>
        </m:sSub>
      </m:oMath>
      <w:r>
        <w:rPr/>
        <w:t xml:space="preserve"> de </w:t>
      </w:r>
      <m:oMath>
        <m:acc>
          <m:accPr>
            <m:chr m:val="˜"/>
          </m:accPr>
          <m:e>
            <m:r>
              <m:rPr>
                <m:sty m:val="i"/>
              </m:rPr>
              <m:t>G</m:t>
            </m:r>
          </m:e>
        </m:acc>
      </m:oMath>
      <w:r>
        <w:rPr/>
        <w:t xml:space="preserve"> ?</w:t>
      </w:r>
      <w:r>
        <w:rPr/>
        <w:br w:type="textWrapping"/>
      </w:r>
      <w:r>
        <w:rPr/>
        <w:t xml:space="preserve">12. En comparant </w:t>
      </w:r>
      <m:oMath>
        <m:acc>
          <m:accPr>
            <m:chr m:val="˜"/>
          </m:accPr>
          <m:e>
            <m:r>
              <m:rPr>
                <m:sty m:val="i"/>
              </m:rPr>
              <m:t>G</m:t>
            </m:r>
          </m:e>
        </m:acc>
        <m:r>
          <m:rPr>
            <m:sty m:val="p"/>
          </m:rPr>
          <m:t>(</m:t>
        </m:r>
        <m:r>
          <m:rPr>
            <m:sty m:val="p"/>
          </m:rPr>
          <m:t>0</m:t>
        </m:r>
        <m:r>
          <m:rPr>
            <m:sty m:val="p"/>
          </m:rPr>
          <m:t>)</m:t>
        </m:r>
      </m:oMath>
      <w:r>
        <w:rPr/>
        <w:t xml:space="preserve"> et </w:t>
      </w:r>
      <m:oMath>
        <m:acc>
          <m:accPr>
            <m:chr m:val="˜"/>
          </m:accPr>
          <m:e>
            <m:r>
              <m:rPr>
                <m:sty m:val="i"/>
              </m:rPr>
              <m:t>G</m:t>
            </m:r>
          </m:e>
        </m:acc>
        <m:r>
          <m:rPr>
            <m:sty m:val="p"/>
          </m:rPr>
          <m:t>(</m:t>
        </m:r>
        <m:r>
          <m:rPr>
            <m:sty m:val="p"/>
          </m:rPr>
          <m:t>1</m:t>
        </m:r>
        <m:r>
          <m:rPr>
            <m:sty m:val="p"/>
          </m:rPr>
          <m:t>)</m:t>
        </m:r>
      </m:oMath>
      <w:r>
        <w:rPr>
          <w:rFonts w:eastAsia="Georgia" w:cs="Georgia" w:ascii="Georgia" w:hAnsi="Georgia"/>
        </w:rPr>
        <w:t xml:space="preserve">, montrer l'existence d'un réel </w:t>
      </w:r>
      <m:oMath>
        <m:r>
          <m:rPr>
            <m:sty m:val="i"/>
          </m:rPr>
          <m:t>c</m:t>
        </m:r>
      </m:oMath>
      <w:r>
        <w:rPr/>
        <w:t xml:space="preserve"> de l'intervalle ouvert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tel que la courbe représentative de la fonction </w:t>
      </w:r>
      <m:oMath>
        <m:acc>
          <m:accPr>
            <m:chr m:val="˜"/>
          </m:accPr>
          <m:e>
            <m:r>
              <m:rPr>
                <m:sty m:val="i"/>
              </m:rPr>
              <m:t>G</m:t>
            </m:r>
          </m:e>
        </m:acc>
      </m:oMath>
      <w:r>
        <w:rPr/>
        <w:t xml:space="preserve"> admette, au point d'abscise </w:t>
      </w:r>
      <m:oMath>
        <m:r>
          <m:rPr>
            <m:sty m:val="i"/>
          </m:rPr>
          <m:t>c</m:t>
        </m:r>
      </m:oMath>
      <w:r>
        <w:rPr/>
        <w:t xml:space="preserve">, une tangente horizontale.</w:t>
      </w:r>
      <w:r>
        <w:rPr/>
        <w:br w:type="textWrapping"/>
      </w:r>
      <w:r>
        <w:rPr>
          <w:rFonts w:eastAsia="Georgia" w:cs="Georgia" w:ascii="Georgia" w:hAnsi="Georgia"/>
        </w:rPr>
        <w:t xml:space="preserve">13. En déduire le signe de </w:t>
      </w:r>
      <m:oMath>
        <m:sSup>
          <m:sSupPr/>
          <m:e>
            <m:acc>
              <m:accPr>
                <m:chr m:val="˜"/>
              </m:accPr>
              <m:e>
                <m:r>
                  <m:rPr>
                    <m:sty m:val="i"/>
                  </m:rPr>
                  <m:t>G</m:t>
                </m:r>
              </m:e>
            </m:acc>
          </m:e>
          <m:sup>
            <m:r>
              <m:rPr>
                <m:sty m:val="i"/>
              </m:rPr>
              <m:t>′</m:t>
            </m:r>
          </m:sup>
        </m:sSup>
      </m:oMath>
      <w:r>
        <w:rPr/>
        <w:t xml:space="preserve">, et dresser le tableau de variations de </w:t>
      </w:r>
      <m:oMath>
        <m:acc>
          <m:accPr>
            <m:chr m:val="˜"/>
          </m:accPr>
          <m:e>
            <m:r>
              <m:rPr>
                <m:sty m:val="i"/>
              </m:rPr>
              <m:t>G</m:t>
            </m:r>
          </m:e>
        </m:acc>
      </m:oMath>
      <w:r>
        <w:rPr/>
        <w:t xml:space="preserve"> sur </w:t>
      </w:r>
      <m:oMath>
        <m:r>
          <m:rPr>
            <m:sty m:val="p"/>
          </m:rPr>
          <m:t>]</m:t>
        </m:r>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(on précisera la valeur de </w:t>
      </w:r>
      <m:oMath>
        <m:limLow>
          <m:limLowPr/>
          <m:e>
            <m:r>
              <m:rPr>
                <m:sty m:val="p"/>
              </m:rPr>
              <m:t>lim</m:t>
            </m:r>
          </m:e>
          <m:lim>
            <m:r>
              <m:rPr>
                <m:sty m:val="i"/>
              </m:rPr>
              <m:t>x</m:t>
            </m:r>
            <m:r>
              <m:rPr>
                <m:sty m:val="p"/>
              </m:rPr>
              <m:t>→</m:t>
            </m:r>
            <m:r>
              <m:rPr>
                <m:sty m:val="p"/>
              </m:rPr>
              <m:t>−</m:t>
            </m:r>
            <m:sSup>
              <m:sSupPr/>
              <m:e>
                <m:r>
                  <m:rPr>
                    <m:sty m:val="p"/>
                  </m:rPr>
                  <m:t>1</m:t>
                </m:r>
              </m:e>
              <m:sup>
                <m:r>
                  <m:rPr>
                    <m:sty m:val="p"/>
                  </m:rPr>
                  <m:t>+</m:t>
                </m:r>
              </m:sup>
            </m:sSup>
          </m:lim>
        </m:limLow>
        <m:r>
          <m:rPr>
            <m:sty m:val="p"/>
          </m:rPr>
          <m:t xml:space="preserve"> </m:t>
        </m:r>
        <m:acc>
          <m:accPr>
            <m:chr m:val="˜"/>
          </m:accPr>
          <m:e>
            <m:r>
              <m:rPr>
                <m:sty m:val="i"/>
              </m:rPr>
              <m:t>G</m:t>
            </m:r>
          </m:e>
        </m:acc>
        <m:r>
          <m:rPr>
            <m:sty m:val="p"/>
          </m:rPr>
          <m:t>(</m:t>
        </m:r>
        <m:r>
          <m:rPr>
            <m:sty m:val="i"/>
          </m:rPr>
          <m:t>x</m:t>
        </m:r>
        <m:r>
          <m:rPr>
            <m:sty m:val="p"/>
          </m:rPr>
          <m:t>)</m:t>
        </m:r>
      </m:oMath>
      <w:r>
        <w:rPr/>
        <w:t xml:space="preserve"> et de </w:t>
      </w:r>
      <m:oMath>
        <m:d>
          <m:dPr>
            <m:begChr m:val=""/>
            <m:endChr m:val=")"/>
            <m:ctrlPr>
              <w:rPr>
                <w:rFonts w:ascii="Cambria Math" w:hAnsi="Cambria Math"/>
              </w:rPr>
            </m:ctrlPr>
          </m:dPr>
          <m:e>
            <m:limLow>
              <m:limLowPr/>
              <m:e>
                <m:r>
                  <m:rPr>
                    <m:sty m:val="p"/>
                  </m:rPr>
                  <m:t>lim</m:t>
                </m:r>
              </m:e>
              <m:lim>
                <m:r>
                  <m:rPr>
                    <m:sty m:val="i"/>
                  </m:rPr>
                  <m:t>x</m:t>
                </m:r>
                <m:r>
                  <m:rPr>
                    <m:sty m:val="p"/>
                  </m:rPr>
                  <m:t>→</m:t>
                </m:r>
                <m:r>
                  <m:rPr>
                    <m:sty m:val="p"/>
                  </m:rPr>
                  <m:t>+</m:t>
                </m:r>
                <m:r>
                  <m:rPr>
                    <m:sty m:val="p"/>
                  </m:rPr>
                  <m:t>∞</m:t>
                </m:r>
              </m:lim>
            </m:limLow>
            <m:r>
              <m:rPr>
                <m:sty m:val="p"/>
              </m:rPr>
              <m:t xml:space="preserve"> </m:t>
            </m:r>
            <m:acc>
              <m:accPr>
                <m:chr m:val="˜"/>
              </m:accPr>
              <m:e>
                <m:r>
                  <m:rPr>
                    <m:sty m:val="i"/>
                  </m:rPr>
                  <m:t>G</m:t>
                </m:r>
              </m:e>
            </m:acc>
            <m:r>
              <m:rPr>
                <m:sty m:val="p"/>
              </m:rPr>
              <m:t>(</m:t>
            </m:r>
            <m:r>
              <m:rPr>
                <m:sty m:val="i"/>
              </m:rPr>
              <m:t>x</m:t>
            </m:r>
            <m:r>
              <m:rPr>
                <m:sty m:val="p"/>
              </m:rPr>
              <m:t>)</m:t>
            </m:r>
          </m:e>
        </m:d>
      </m:oMath>
      <w:r>
        <w:rPr/>
        <w:t xml:space="preserve">.</w:t>
      </w:r>
      <w:r>
        <w:rPr/>
        <w:br w:type="textWrapping"/>
      </w:r>
      <w:r>
        <w:rPr/>
        <w:t xml:space="preserve">14. Tracer l'allure du graphe </w:t>
      </w:r>
      <m:oMath>
        <m:sSub>
          <m:sSubPr/>
          <m:e>
            <m:r>
              <m:rPr>
                <m:sty m:val="p"/>
              </m:rPr>
              <m:t>Γ</m:t>
            </m:r>
          </m:e>
          <m:sub>
            <m:acc>
              <m:accPr>
                <m:chr m:val="˜"/>
              </m:accPr>
              <m:e>
                <m:r>
                  <m:rPr>
                    <m:sty m:val="i"/>
                  </m:rPr>
                  <m:t>G</m:t>
                </m:r>
              </m:e>
            </m:acc>
          </m:sub>
        </m:sSub>
      </m:oMath>
      <w:r>
        <w:rPr/>
        <w:t xml:space="preserve"> de la fonction </w:t>
      </w:r>
      <m:oMath>
        <m:acc>
          <m:accPr>
            <m:chr m:val="˜"/>
          </m:accPr>
          <m:e>
            <m:r>
              <m:rPr>
                <m:sty m:val="i"/>
              </m:rPr>
              <m:t>G</m:t>
            </m:r>
          </m:e>
        </m:acc>
      </m:oMath>
      <w:r>
        <w:rPr>
          <w:rFonts w:eastAsia="Georgia" w:cs="Georgia" w:ascii="Georgia" w:hAnsi="Georgia"/>
        </w:rPr>
        <w:t xml:space="preserve"> sur la feuille de papier millimétrée fournie. On donne : </w:t>
      </w:r>
      <m:oMath>
        <m:r>
          <m:rPr>
            <m:sty m:val="i"/>
          </m:rPr>
          <m:t>c</m:t>
        </m:r>
        <m:r>
          <m:rPr>
            <m:sty m:val="p"/>
          </m:rPr>
          <m:t>≃</m:t>
        </m:r>
        <m:r>
          <m:rPr>
            <m:sty m:val="p"/>
          </m:rPr>
          <m:t>0</m:t>
        </m:r>
        <m:r>
          <m:rPr>
            <m:sty m:val="p"/>
          </m:rPr>
          <m:t>,</m:t>
        </m:r>
        <m:r>
          <m:rPr>
            <m:sty m:val="p"/>
          </m:rPr>
          <m:t>46</m:t>
        </m:r>
      </m:oMath>
      <w:r>
        <w:rPr/>
        <w:t xml:space="preserve"> et </w:t>
      </w:r>
      <m:oMath>
        <m:acc>
          <m:accPr>
            <m:chr m:val="˜"/>
          </m:accPr>
          <m:e>
            <m:r>
              <m:rPr>
                <m:sty m:val="i"/>
              </m:rPr>
              <m:t>G</m:t>
            </m:r>
          </m:e>
        </m:acc>
        <m:r>
          <m:rPr>
            <m:sty m:val="p"/>
          </m:rPr>
          <m:t>(</m:t>
        </m:r>
        <m:r>
          <m:rPr>
            <m:sty m:val="i"/>
          </m:rPr>
          <m:t>c</m:t>
        </m:r>
        <m:r>
          <m:rPr>
            <m:sty m:val="p"/>
          </m:rPr>
          <m:t>)</m:t>
        </m:r>
        <m:r>
          <m:rPr>
            <m:sty m:val="p"/>
          </m:rPr>
          <m:t>≃</m:t>
        </m:r>
        <m:r>
          <m:rPr>
            <m:sty m:val="p"/>
          </m:rPr>
          <m:t>0</m:t>
        </m:r>
        <m:r>
          <m:rPr>
            <m:sty m:val="p"/>
          </m:rPr>
          <m:t>,</m:t>
        </m:r>
        <m:r>
          <m:rPr>
            <m:sty m:val="p"/>
          </m:rPr>
          <m:t>89</m:t>
        </m:r>
      </m:oMath>
    </w:p>
    <w:p>
      <w:pPr>
        <w:spacing w:line="271" w:before="330" w:lineRule="auto"/>
      </w:pPr>
      <w:r>
        <w:rPr>
          <w:b/>
          <w:sz w:val="42"/>
        </w:rPr>
        <w:t xml:space="preserve">Partie II</w:t>
      </w:r>
    </w:p>
    <w:p>
      <w:pPr>
        <w:spacing w:after="220" w:lineRule="auto"/>
      </w:pPr>
      <w:r>
        <w:rPr/>
        <w:t xml:space="preserve">Soit </w:t>
      </w:r>
      <m:oMath>
        <m:r>
          <m:rPr>
            <m:sty m:val="i"/>
          </m:rPr>
          <m:t>F</m:t>
        </m:r>
      </m:oMath>
      <w:r>
        <w:rPr>
          <w:rFonts w:eastAsia="Georgia" w:cs="Georgia" w:ascii="Georgia" w:hAnsi="Georgia"/>
        </w:rPr>
        <w:t xml:space="preserve"> la fonction qui, à tout réel positif </w:t>
      </w:r>
      <m:oMath>
        <m:r>
          <m:rPr>
            <m:sty m:val="i"/>
          </m:rPr>
          <m:t>x</m:t>
        </m:r>
      </m:oMath>
      <w:r>
        <w:rPr/>
        <w:t xml:space="preserve">, associe : </w:t>
      </w:r>
      <m:oMath>
        <m:sSup>
          <m:sSupPr/>
          <m:e>
            <m:r>
              <m:rPr>
                <m:sty m:val="i"/>
              </m:rPr>
              <m:t>e</m:t>
            </m:r>
          </m:e>
          <m:sup>
            <m:r>
              <m:rPr>
                <m:sty m:val="p"/>
              </m:rPr>
              <m:t>−</m:t>
            </m:r>
            <m:sSup>
              <m:sSupPr/>
              <m:e>
                <m:r>
                  <m:rPr>
                    <m:sty m:val="i"/>
                  </m:rPr>
                  <m:t>x</m:t>
                </m:r>
              </m:e>
              <m:sup>
                <m:r>
                  <m:rPr>
                    <m:sty m:val="p"/>
                  </m:rPr>
                  <m:t>2</m:t>
                </m:r>
              </m:sup>
            </m:sSup>
          </m:sup>
        </m:sSup>
        <m:nary>
          <m:naryPr>
            <m:chr m:val="∫"/>
            <m:limLoc m:val="subSup"/>
            <m:grow m:val="1"/>
          </m:naryPr>
          <m:sub>
            <m:r>
              <m:rPr>
                <m:sty m:val="p"/>
              </m:rPr>
              <m:t>0</m:t>
            </m:r>
          </m:sub>
          <m:sup>
            <m:r>
              <m:rPr>
                <m:sty m:val="i"/>
              </m:rPr>
              <m:t>x</m:t>
            </m:r>
          </m:sup>
          <m:e>
            <m:r>
              <m:rPr>
                <m:sty m:val="p"/>
              </m:rPr>
              <m:t xml:space="preserve"> </m:t>
            </m:r>
          </m:e>
        </m:nary>
        <m:sSup>
          <m:sSupPr/>
          <m:e>
            <m:r>
              <m:rPr>
                <m:sty m:val="i"/>
              </m:rPr>
              <m:t>e</m:t>
            </m:r>
          </m:e>
          <m:sup>
            <m:sSup>
              <m:sSupPr/>
              <m:e>
                <m:r>
                  <m:rPr>
                    <m:sty m:val="i"/>
                  </m:rPr>
                  <m:t>t</m:t>
                </m:r>
              </m:e>
              <m:sup>
                <m:r>
                  <m:rPr>
                    <m:sty m:val="p"/>
                  </m:rPr>
                  <m:t>2</m:t>
                </m:r>
              </m:sup>
            </m:sSup>
          </m:sup>
        </m:sSup>
        <m:r>
          <m:rPr>
            <m:sty m:val="i"/>
          </m:rPr>
          <m:t>d</m:t>
        </m:r>
        <m:r>
          <m:rPr>
            <m:sty m:val="i"/>
          </m:rPr>
          <m:t>t</m:t>
        </m:r>
      </m:oMath>
      <w:r>
        <w:rPr/>
        <w:t xml:space="preserve">.</w:t>
      </w:r>
    </w:p>
    <w:p>
      <w:pPr>
        <w:numPr>
          <w:ilvl w:val="0"/>
          <w:numId w:val="6"/>
        </w:numPr>
        <w:spacing w:lineRule="auto"/>
      </w:pPr>
      <w:r>
        <w:rPr/>
        <w:t xml:space="preserve">Montrer que la fonction </w:t>
      </w:r>
      <m:oMath>
        <m:r>
          <m:rPr>
            <m:sty m:val="i"/>
          </m:rPr>
          <m:t>F</m:t>
        </m:r>
      </m:oMath>
      <w:r>
        <w:rPr>
          <w:rFonts w:eastAsia="Georgia" w:cs="Georgia" w:ascii="Georgia" w:hAnsi="Georgia"/>
        </w:rPr>
        <w:t xml:space="preserve"> est dérivable sur </w:t>
      </w:r>
      <m:oMath>
        <m:r>
          <m:rPr>
            <m:scr m:val="double-struck"/>
          </m:rPr>
          <m:t>R</m:t>
        </m:r>
      </m:oMath>
      <w:r>
        <w:rPr/>
        <w:t xml:space="preserve">.</w:t>
      </w:r>
    </w:p>
    <w:p>
      <w:pPr>
        <w:numPr>
          <w:ilvl w:val="0"/>
          <w:numId w:val="6"/>
        </w:numPr>
        <w:spacing w:lineRule="auto"/>
      </w:pPr>
      <w:r>
        <w:rPr>
          <w:rFonts w:eastAsia="Georgia" w:cs="Georgia" w:ascii="Georgia" w:hAnsi="Georgia"/>
        </w:rPr>
        <w:t xml:space="preserve">En appliquant des théorèmes de cours uniquement, et en évitant des calculs trop compliqués, montrer que la fonction </w:t>
      </w:r>
      <m:oMath>
        <m:r>
          <m:rPr>
            <m:sty m:val="i"/>
          </m:rPr>
          <m:t>F</m:t>
        </m:r>
      </m:oMath>
      <w:r>
        <w:rPr>
          <w:rFonts w:eastAsia="Georgia" w:cs="Georgia" w:ascii="Georgia" w:hAnsi="Georgia"/>
        </w:rPr>
        <w:t xml:space="preserve"> est développable en série entière sur </w:t>
      </w:r>
      <m:oMath>
        <m:r>
          <m:rPr>
            <m:scr m:val="double-struck"/>
          </m:rPr>
          <m:t>R</m:t>
        </m:r>
      </m:oMath>
      <w:r>
        <w:rPr/>
        <w:t xml:space="preserve">.</w:t>
      </w:r>
    </w:p>
    <w:p>
      <w:pPr>
        <w:numPr>
          <w:ilvl w:val="0"/>
          <w:numId w:val="6"/>
        </w:numPr>
        <w:spacing w:lineRule="auto"/>
      </w:pPr>
      <w:r>
        <w:rPr/>
        <w:t xml:space="preserve">Montrer que la fonction </w:t>
      </w:r>
      <m:oMath>
        <m:r>
          <m:rPr>
            <m:sty m:val="i"/>
          </m:rPr>
          <m:t>F</m:t>
        </m:r>
      </m:oMath>
      <w:r>
        <w:rPr/>
        <w:t xml:space="preserve"> est solution, sur </w:t>
      </w:r>
      <m:oMath>
        <m:r>
          <m:rPr>
            <m:scr m:val="double-struck"/>
          </m:rPr>
          <m:t>R</m:t>
        </m:r>
      </m:oMath>
      <w:r>
        <w:rPr>
          <w:rFonts w:eastAsia="Georgia" w:cs="Georgia" w:ascii="Georgia" w:hAnsi="Georgia"/>
        </w:rPr>
        <w:t xml:space="preserve">, de l'équation différentielle :</w:t>
      </w:r>
    </w:p>
    <w:p>
      <w:pPr>
        <w:spacing w:after="220" w:lineRule="auto"/>
      </w:pPr>
      <m:oMathPara>
        <m:oMath>
          <m:sSup>
            <m:sSupPr/>
            <m:e>
              <m:r>
                <m:rPr>
                  <m:sty m:val="i"/>
                </m:rPr>
                <m:t>y</m:t>
              </m:r>
            </m:e>
            <m:sup>
              <m:r>
                <m:rPr>
                  <m:sty m:val="i"/>
                </m:rPr>
                <m:t>′</m:t>
              </m:r>
            </m:sup>
          </m:sSup>
          <m:r>
            <m:rPr>
              <m:sty m:val="p"/>
            </m:rPr>
            <m:t>(</m:t>
          </m:r>
          <m:r>
            <m:rPr>
              <m:sty m:val="i"/>
            </m:rPr>
            <m:t>x</m:t>
          </m:r>
          <m:r>
            <m:rPr>
              <m:sty m:val="p"/>
            </m:rPr>
            <m:t>)</m:t>
          </m:r>
          <m:r>
            <m:rPr>
              <m:sty m:val="p"/>
            </m:rPr>
            <m:t>=</m:t>
          </m:r>
          <m:r>
            <m:rPr>
              <m:sty m:val="p"/>
            </m:rPr>
            <m:t>−</m:t>
          </m:r>
          <m:r>
            <m:rPr>
              <m:sty m:val="p"/>
            </m:rPr>
            <m:t>2</m:t>
          </m:r>
          <m:r>
            <m:rPr>
              <m:sty m:val="i"/>
            </m:rPr>
            <m:t>x</m:t>
          </m:r>
          <m:r>
            <m:rPr>
              <m:sty m:val="i"/>
            </m:rPr>
            <m:t>y</m:t>
          </m:r>
          <m:r>
            <m:rPr>
              <m:sty m:val="p"/>
            </m:rPr>
            <m:t>(</m:t>
          </m:r>
          <m:r>
            <m:rPr>
              <m:sty m:val="i"/>
            </m:rPr>
            <m:t>x</m:t>
          </m:r>
          <m:r>
            <m:rPr>
              <m:sty m:val="p"/>
            </m:rPr>
            <m:t>)</m:t>
          </m:r>
          <m:r>
            <m:rPr>
              <m:sty m:val="p"/>
            </m:rPr>
            <m:t>+</m:t>
          </m:r>
          <m:r>
            <m:rPr>
              <m:sty m:val="p"/>
            </m:rPr>
            <m:t>1</m:t>
          </m:r>
        </m:oMath>
      </m:oMathPara>
    </w:p>
    <w:p>
      <w:pPr>
        <w:numPr>
          <w:ilvl w:val="0"/>
          <w:numId w:val="7"/>
        </w:numPr>
        <w:spacing w:lineRule="auto"/>
      </w:pPr>
      <w:r>
        <w:rPr>
          <w:rFonts w:eastAsia="Georgia" w:cs="Georgia" w:ascii="Georgia" w:hAnsi="Georgia"/>
        </w:rPr>
        <w:t xml:space="preserve">En recherchant le développement en série entière de </w:t>
      </w:r>
      <m:oMath>
        <m:r>
          <m:rPr>
            <m:sty m:val="i"/>
          </m:rPr>
          <m:t>F</m:t>
        </m:r>
      </m:oMath>
      <w:r>
        <w:rPr/>
        <w:t xml:space="preserve"> sous la forme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donner une relation de récurrence vérifiée par les </w:t>
      </w:r>
      <m:oMath>
        <m:sSub>
          <m:sSubPr/>
          <m:e>
            <m:r>
              <m:rPr>
                <m:sty m:val="i"/>
              </m:rPr>
              <m:t>a</m:t>
            </m:r>
          </m:e>
          <m:sub>
            <m:r>
              <m:rPr>
                <m:sty m:val="i"/>
              </m:rPr>
              <m:t>n</m:t>
            </m:r>
          </m:sub>
        </m:sSub>
        <m:r>
          <m:rPr>
            <m:sty m:val="p"/>
          </m:rPr>
          <m:t>,</m:t>
        </m:r>
        <m:r>
          <m:rPr>
            <m:sty m:val="i"/>
          </m:rPr>
          <m:t>n</m:t>
        </m:r>
        <m:r>
          <m:rPr>
            <m:sty m:val="p"/>
          </m:rPr>
          <m:t>≥</m:t>
        </m:r>
        <m:r>
          <m:rPr>
            <m:sty m:val="p"/>
          </m:rPr>
          <m:t>0</m:t>
        </m:r>
      </m:oMath>
      <w:r>
        <w:rPr/>
        <w:t xml:space="preserve">.</w:t>
      </w:r>
    </w:p>
    <w:p>
      <w:pPr>
        <w:numPr>
          <w:ilvl w:val="0"/>
          <w:numId w:val="7"/>
        </w:numPr>
        <w:spacing w:lineRule="auto"/>
      </w:pPr>
      <w:r>
        <w:rPr/>
        <w:t xml:space="preserve">Pour tout entier naturel </w:t>
      </w:r>
      <m:oMath>
        <m:r>
          <m:rPr>
            <m:sty m:val="i"/>
          </m:rPr>
          <m:t>p</m:t>
        </m:r>
      </m:oMath>
      <w:r>
        <w:rPr/>
        <w:t xml:space="preserve">, exprimer </w:t>
      </w:r>
      <m:oMath>
        <m:sSub>
          <m:sSubPr/>
          <m:e>
            <m:r>
              <m:rPr>
                <m:sty m:val="i"/>
              </m:rPr>
              <m:t>a</m:t>
            </m:r>
          </m:e>
          <m:sub>
            <m:r>
              <m:rPr>
                <m:sty m:val="p"/>
              </m:rPr>
              <m:t>2</m:t>
            </m:r>
            <m:r>
              <m:rPr>
                <m:sty m:val="i"/>
              </m:rPr>
              <m:t>p</m:t>
            </m:r>
          </m:sub>
        </m:sSub>
      </m:oMath>
      <w:r>
        <w:rPr/>
        <w:t xml:space="preserve"> et </w:t>
      </w:r>
      <m:oMath>
        <m:sSub>
          <m:sSubPr/>
          <m:e>
            <m:r>
              <m:rPr>
                <m:sty m:val="i"/>
              </m:rPr>
              <m:t>a</m:t>
            </m:r>
          </m:e>
          <m:sub>
            <m:r>
              <m:rPr>
                <m:sty m:val="p"/>
              </m:rPr>
              <m:t>2</m:t>
            </m:r>
            <m:r>
              <m:rPr>
                <m:sty m:val="i"/>
              </m:rPr>
              <m:t>p</m:t>
            </m:r>
            <m:r>
              <m:rPr>
                <m:sty m:val="p"/>
              </m:rPr>
              <m:t>+</m:t>
            </m:r>
            <m:r>
              <m:rPr>
                <m:sty m:val="p"/>
              </m:rPr>
              <m:t>1</m:t>
            </m:r>
          </m:sub>
        </m:sSub>
      </m:oMath>
      <w:r>
        <w:rPr/>
        <w:t xml:space="preserve"> en fonction de </w:t>
      </w:r>
      <m:oMath>
        <m:r>
          <m:rPr>
            <m:sty m:val="i"/>
          </m:rPr>
          <m:t>p</m:t>
        </m:r>
      </m:oMath>
      <w:r>
        <w:rPr/>
        <w:t xml:space="preserve">.</w:t>
      </w:r>
    </w:p>
    <w:p>
      <w:pPr>
        <w:numPr>
          <w:ilvl w:val="0"/>
          <w:numId w:val="7"/>
        </w:numPr>
        <w:spacing w:lineRule="auto"/>
      </w:pPr>
      <w:r>
        <w:rPr>
          <w:rFonts w:eastAsia="Georgia" w:cs="Georgia" w:ascii="Georgia" w:hAnsi="Georgia"/>
        </w:rPr>
        <w:t xml:space="preserve">En déduire le développement en série entière de </w:t>
      </w:r>
      <m:oMath>
        <m:r>
          <m:rPr>
            <m:sty m:val="i"/>
          </m:rPr>
          <m:t>F</m:t>
        </m:r>
      </m:oMath>
      <w:r>
        <w:rPr/>
        <w:t xml:space="preserve">.</w:t>
      </w:r>
    </w:p>
    <w:p>
      <w:pPr>
        <w:numPr>
          <w:ilvl w:val="0"/>
          <w:numId w:val="7"/>
        </w:numPr>
        <w:spacing w:lineRule="auto"/>
      </w:pPr>
      <w:r>
        <w:rPr>
          <w:rFonts w:eastAsia="Georgia" w:cs="Georgia" w:ascii="Georgia" w:hAnsi="Georgia"/>
        </w:rPr>
        <w:t xml:space="preserve">Etudier la convergence de la série de terme général</w:t>
      </w:r>
    </w:p>
    <w:p>
      <w:pPr>
        <w:spacing w:after="220" w:lineRule="auto"/>
      </w:pPr>
      <m:oMathPara>
        <m:oMath>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sSup>
                <m:sSupPr/>
                <m:e>
                  <m:r>
                    <m:rPr>
                      <m:sty m:val="p"/>
                    </m:rPr>
                    <m:t>4</m:t>
                  </m:r>
                </m:e>
                <m:sup>
                  <m:r>
                    <m:rPr>
                      <m:sty m:val="i"/>
                    </m:rPr>
                    <m:t>n</m:t>
                  </m:r>
                </m:sup>
              </m:sSup>
              <m:r>
                <m:rPr>
                  <m:sty m:val="i"/>
                </m:rPr>
                <m:t>n</m:t>
              </m:r>
              <m:r>
                <m:rPr>
                  <m:sty m:val="p"/>
                </m:rPr>
                <m:t>!</m:t>
              </m:r>
            </m:num>
            <m:den>
              <m:r>
                <m:rPr>
                  <m:sty m:val="p"/>
                </m:rPr>
                <m:t>(</m:t>
              </m:r>
              <m:r>
                <m:rPr>
                  <m:sty m:val="p"/>
                </m:rPr>
                <m:t>2</m:t>
              </m:r>
              <m:r>
                <m:rPr>
                  <m:sty m:val="i"/>
                </m:rPr>
                <m:t>n</m:t>
              </m:r>
              <m:r>
                <m:rPr>
                  <m:sty m:val="p"/>
                </m:rPr>
                <m:t>+</m:t>
              </m:r>
              <m:r>
                <m:rPr>
                  <m:sty m:val="p"/>
                </m:rPr>
                <m:t>1</m:t>
              </m:r>
              <m:r>
                <m:rPr>
                  <m:sty m:val="p"/>
                </m:rPr>
                <m:t>)</m:t>
              </m:r>
              <m:r>
                <m:rPr>
                  <m:sty m:val="p"/>
                </m:rPr>
                <m:t>!</m:t>
              </m:r>
            </m:den>
          </m:f>
        </m:oMath>
      </m:oMathPara>
    </w:p>
    <w:p>
      <w:pPr>
        <w:numPr>
          <w:ilvl w:val="0"/>
          <w:numId w:val="8"/>
        </w:numPr>
        <w:spacing w:lineRule="auto"/>
      </w:pPr>
      <w:r>
        <w:rPr>
          <w:rFonts w:eastAsia="Georgia" w:cs="Georgia" w:ascii="Georgia" w:hAnsi="Georgia"/>
        </w:rPr>
        <w:t xml:space="preserve">Donner le développement en série entière de la fonction qui, à tout réel </w:t>
      </w:r>
      <m:oMath>
        <m:r>
          <m:rPr>
            <m:sty m:val="i"/>
          </m:rPr>
          <m:t>x</m:t>
        </m:r>
      </m:oMath>
      <w:r>
        <w:rPr/>
        <w:t xml:space="preserve">, associe</w:t>
      </w:r>
    </w:p>
    <w:p>
      <w:pPr>
        <w:spacing w:after="220" w:lineRule="auto"/>
      </w:pPr>
      <m:oMathPara>
        <m:oMath>
          <m:nary>
            <m:naryPr>
              <m:chr m:val="∫"/>
              <m:limLoc m:val="subSup"/>
              <m:grow m:val="1"/>
            </m:naryPr>
            <m:sub>
              <m:r>
                <m:rPr>
                  <m:sty m:val="p"/>
                </m:rPr>
                <m:t>0</m:t>
              </m:r>
            </m:sub>
            <m:sup>
              <m:r>
                <m:rPr>
                  <m:sty m:val="i"/>
                </m:rPr>
                <m:t>x</m:t>
              </m:r>
            </m:sup>
            <m:e>
              <m:r>
                <m:rPr>
                  <m:sty m:val="p"/>
                </m:rPr>
                <m:t xml:space="preserve"> </m:t>
              </m:r>
            </m:e>
          </m:nary>
          <m:sSup>
            <m:sSupPr/>
            <m:e>
              <m:r>
                <m:rPr>
                  <m:sty m:val="i"/>
                </m:rPr>
                <m:t>e</m:t>
              </m:r>
            </m:e>
            <m:sup>
              <m:sSup>
                <m:sSupPr/>
                <m:e>
                  <m:r>
                    <m:rPr>
                      <m:sty m:val="i"/>
                    </m:rPr>
                    <m:t>t</m:t>
                  </m:r>
                </m:e>
                <m:sup>
                  <m:r>
                    <m:rPr>
                      <m:sty m:val="p"/>
                    </m:rPr>
                    <m:t>2</m:t>
                  </m:r>
                </m:sup>
              </m:sSup>
            </m:sup>
          </m:sSup>
          <m:r>
            <m:rPr>
              <m:sty m:val="i"/>
            </m:rPr>
            <m:t>d</m:t>
          </m:r>
          <m:r>
            <m:rPr>
              <m:sty m:val="i"/>
            </m:rPr>
            <m:t>t</m:t>
          </m:r>
        </m:oMath>
      </m:oMathPara>
    </w:p>
    <w:p>
      <w:pPr>
        <w:spacing w:after="220" w:lineRule="auto"/>
      </w:pPr>
      <w:r>
        <w:rPr>
          <w:rFonts w:eastAsia="Georgia" w:cs="Georgia" w:ascii="Georgia" w:hAnsi="Georgia"/>
        </w:rPr>
        <w:t xml:space="preserve">puis déduire de ce qui précède que, pour tout entier naturel </w:t>
      </w:r>
      <m:oMath>
        <m:r>
          <m:rPr>
            <m:sty m:val="i"/>
          </m:rPr>
          <m:t>n</m:t>
        </m:r>
      </m:oMath>
      <w:r>
        <w:rPr/>
        <w:t xml:space="preserve"> :</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p"/>
                </m:rPr>
                <m:t>2</m:t>
              </m:r>
              <m:r>
                <m:rPr>
                  <m:sty m:val="i"/>
                </m:rPr>
                <m:t>k</m:t>
              </m:r>
              <m:r>
                <m:rPr>
                  <m:sty m:val="p"/>
                </m:rPr>
                <m:t>+</m:t>
              </m:r>
              <m:r>
                <m:rPr>
                  <m:sty m:val="p"/>
                </m:rPr>
                <m:t>1</m:t>
              </m:r>
            </m:den>
          </m:f>
          <m:d>
            <m:dPr>
              <m:begChr m:val="("/>
              <m:endChr m:val=")"/>
              <m:grow/>
            </m:dPr>
            <m:e>
              <m:f>
                <m:fPr>
                  <m:type m:val="noBar"/>
                  <m:ctrlPr>
                    <w:rPr>
                      <w:rFonts w:ascii="Cambria Math" w:hAnsi="Cambria Math"/>
                    </w:rPr>
                  </m:ctrlPr>
                </m:fPr>
                <m:num>
                  <m:r>
                    <m:rPr>
                      <m:sty m:val="i"/>
                    </m:rPr>
                    <m:t>n</m:t>
                  </m:r>
                </m:num>
                <m:den>
                  <m:r>
                    <m:rPr>
                      <m:sty m:val="i"/>
                    </m:rPr>
                    <m:t>k</m:t>
                  </m:r>
                </m:den>
              </m:f>
            </m:e>
          </m:d>
          <m:r>
            <m:rPr>
              <m:sty m:val="p"/>
            </m:rPr>
            <m:t>=</m:t>
          </m:r>
          <m:f>
            <m:fPr>
              <m:ctrlPr>
                <w:rPr>
                  <w:rFonts w:ascii="Cambria Math" w:hAnsi="Cambria Math"/>
                </w:rPr>
              </m:ctrlPr>
            </m:fPr>
            <m:num>
              <m:sSup>
                <m:sSupPr/>
                <m:e>
                  <m:r>
                    <m:rPr>
                      <m:sty m:val="p"/>
                    </m:rPr>
                    <m:t>4</m:t>
                  </m:r>
                </m:e>
                <m:sup>
                  <m:r>
                    <m:rPr>
                      <m:sty m:val="i"/>
                    </m:rPr>
                    <m:t>n</m:t>
                  </m:r>
                </m:sup>
              </m:sSup>
            </m:num>
            <m:den>
              <m:r>
                <m:rPr>
                  <m:sty m:val="p"/>
                </m:rPr>
                <m:t>(</m:t>
              </m:r>
              <m:r>
                <m:rPr>
                  <m:sty m:val="p"/>
                </m:rPr>
                <m:t>2</m:t>
              </m:r>
              <m:r>
                <m:rPr>
                  <m:sty m:val="i"/>
                </m:rPr>
                <m:t>n</m:t>
              </m:r>
              <m:r>
                <m:rPr>
                  <m:sty m:val="p"/>
                </m:rPr>
                <m:t>+</m:t>
              </m:r>
              <m:r>
                <m:rPr>
                  <m:sty m:val="p"/>
                </m:rPr>
                <m:t>1</m:t>
              </m:r>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den>
                  </m:f>
                </m:e>
              </m:d>
            </m:den>
          </m:f>
        </m:oMath>
      </m:oMathPara>
    </w:p>
    <w:p>
      <w:pPr>
        <w:spacing w:after="220" w:lineRule="auto"/>
      </w:pPr>
      <w:r>
        <w:rPr>
          <w:rFonts w:eastAsia="Georgia" w:cs="Georgia" w:ascii="Georgia" w:hAnsi="Georgia"/>
        </w:rPr>
        <w:t xml:space="preserve">La partie I étudie des propriétés de la fonction Gamma d'Euler, qui est, notamment, très utilisée en traitement du signal, par l'intermédiaire des lois de probabilité appelées loi Gamma. Ces lois sont aussi utilisées en ingénierie, pour l'analyse de la fiabilité des systèmes.</w:t>
      </w:r>
    </w:p>
    <w:p>
      <w:pPr>
        <w:spacing w:after="220" w:lineRule="auto"/>
      </w:pPr>
      <w:r>
        <w:rPr>
          <w:rFonts w:eastAsia="Georgia" w:cs="Georgia" w:ascii="Georgia" w:hAnsi="Georgia"/>
        </w:rPr>
        <w:t xml:space="preserve">La partie II s'intéresse à un développement en série entière, mêlant équations différentielles, suites récurrentes, séries.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2025-08-29T16:04:46.067Z</dcterms:created>
  <dcterms:modified xsi:type="dcterms:W3CDTF">2025-08-29T16:04:46.067Z</dcterms:modified>
</cp:coreProperties>
</file>