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C</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À rendre en fin d'épreuve avec la copie une feuille de papier millimétré</w:t>
      </w:r>
    </w:p>
    <w:p>
      <w:pPr>
        <w:spacing w:line="271" w:before="330" w:lineRule="auto"/>
      </w:pPr>
      <w:r>
        <w:rPr>
          <w:b/>
          <w:sz w:val="42"/>
        </w:rPr>
        <w:t xml:space="preserve">Partie I</w:t>
      </w:r>
    </w:p>
    <w:p>
      <w:pPr>
        <w:spacing w:after="220" w:lineRule="auto"/>
      </w:pPr>
      <w:r>
        <w:rPr/>
        <w:t xml:space="preserve">Dans cette partie, on pose, pour </w:t>
      </w:r>
      <m:oMath>
        <m:r>
          <m:rPr>
            <m:sty m:val="i"/>
          </m:rPr>
          <m:t>t</m:t>
        </m:r>
        <m:r>
          <m:rPr>
            <m:sty m:val="p"/>
          </m:rPr>
          <m:t>∈</m:t>
        </m:r>
        <m:r>
          <m:rPr>
            <m:scr m:val="double-struck"/>
          </m:rPr>
          <m:t>R</m:t>
        </m:r>
      </m:oMath>
      <w:r>
        <w:rPr/>
        <w:t xml:space="preserve"> et </w:t>
      </w:r>
      <m:oMath>
        <m:r>
          <m:rPr>
            <m:sty m:val="i"/>
          </m:rPr>
          <m:t>n</m:t>
        </m:r>
        <m:r>
          <m:rPr>
            <m:sty m:val="p"/>
          </m:rPr>
          <m:t>∈</m:t>
        </m:r>
        <m:r>
          <m:rPr>
            <m:scr m:val="double-struck"/>
          </m:rPr>
          <m:t>N</m:t>
        </m:r>
      </m:oMath>
      <w:r>
        <w:rPr/>
        <w:t xml:space="preserve"> :</w:t>
      </w:r>
    </w:p>
    <w:p>
      <w:pPr>
        <w:spacing w:after="220" w:lineRule="auto"/>
      </w:pPr>
      <m:oMathPara>
        <m:oMath>
          <m:sSub>
            <m:sSubPr/>
            <m:e>
              <m:r>
                <m:rPr>
                  <m:sty m:val="i"/>
                </m:rPr>
                <m:t>R</m:t>
              </m:r>
            </m:e>
            <m:sub>
              <m:r>
                <m:rPr>
                  <m:sty m:val="i"/>
                </m:rPr>
                <m:t>n</m:t>
              </m:r>
            </m:sub>
          </m:sSub>
          <m:r>
            <m:rPr>
              <m:sty m:val="p"/>
            </m:rPr>
            <m:t>(</m:t>
          </m:r>
          <m:r>
            <m:rPr>
              <m:sty m:val="i"/>
            </m:rPr>
            <m:t>t</m:t>
          </m:r>
          <m:r>
            <m:rPr>
              <m:sty m:val="p"/>
            </m:rPr>
            <m:t>)</m:t>
          </m:r>
          <m:r>
            <m:rPr>
              <m:sty m:val="p"/>
            </m:rPr>
            <m:t>=</m:t>
          </m:r>
          <m:sSup>
            <m:sSupPr/>
            <m:e>
              <m:r>
                <m:rPr>
                  <m:sty m:val="i"/>
                </m:rPr>
                <m:t>e</m:t>
              </m:r>
            </m:e>
            <m:sup>
              <m:r>
                <m:rPr>
                  <m:sty m:val="i"/>
                </m:rPr>
                <m:t>t</m:t>
              </m:r>
            </m:sup>
          </m:s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sSup>
                <m:sSupPr/>
                <m:e>
                  <m:r>
                    <m:rPr>
                      <m:sty m:val="i"/>
                    </m:rPr>
                    <m:t>t</m:t>
                  </m:r>
                </m:e>
                <m:sup>
                  <m:r>
                    <m:rPr>
                      <m:sty m:val="i"/>
                    </m:rPr>
                    <m:t>k</m:t>
                  </m:r>
                </m:sup>
              </m:sSup>
            </m:num>
            <m:den>
              <m:r>
                <m:rPr>
                  <m:sty m:val="i"/>
                </m:rPr>
                <m:t>k</m:t>
              </m:r>
              <m:r>
                <m:rPr>
                  <m:sty m:val="p"/>
                </m:rPr>
                <m:t>!</m:t>
              </m:r>
            </m:den>
          </m:f>
        </m:oMath>
      </m:oMathPara>
    </w:p>
    <w:p>
      <w:pPr>
        <w:numPr>
          <w:ilvl w:val="0"/>
          <w:numId w:val="1"/>
        </w:numPr>
        <w:spacing w:lineRule="auto"/>
      </w:pPr>
      <w:r>
        <w:rPr/>
        <w:t xml:space="preserve">(a) Montrer que </w:t>
      </w:r>
      <m:oMath>
        <m:sSub>
          <m:sSubPr/>
          <m:e>
            <m:r>
              <m:rPr>
                <m:sty m:val="i"/>
              </m:rPr>
              <m:t>R</m:t>
            </m:r>
          </m:e>
          <m:sub>
            <m:r>
              <m:rPr>
                <m:sty m:val="i"/>
              </m:rPr>
              <m:t>n</m:t>
            </m:r>
          </m:sub>
        </m:sSub>
      </m:oMath>
      <w:r>
        <w:rPr/>
        <w:t xml:space="preserve"> est une solution sur </w:t>
      </w:r>
      <m:oMath>
        <m:r>
          <m:rPr>
            <m:scr m:val="double-struck"/>
          </m:rPr>
          <m:t>R</m:t>
        </m:r>
      </m:oMath>
      <w:r>
        <w:rPr>
          <w:rFonts w:eastAsia="Georgia" w:cs="Georgia" w:ascii="Georgia" w:hAnsi="Georgia"/>
        </w:rPr>
        <w:t xml:space="preserve"> de l'équation différentielle</w:t>
      </w:r>
    </w:p>
    <w:p>
      <w:pPr>
        <w:spacing w:after="220" w:lineRule="auto"/>
      </w:pPr>
      <m:oMathPara>
        <m:oMath>
          <m:sSup>
            <m:sSupPr/>
            <m:e>
              <m:r>
                <m:rPr>
                  <m:sty m:val="i"/>
                </m:rPr>
                <m:t>y</m:t>
              </m:r>
            </m:e>
            <m:sup>
              <m:r>
                <m:rPr>
                  <m:sty m:val="i"/>
                </m:rPr>
                <m:t>′</m:t>
              </m:r>
            </m:sup>
          </m:sSup>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m:t>
          </m:r>
          <m:f>
            <m:fPr>
              <m:ctrlPr>
                <w:rPr>
                  <w:rFonts w:ascii="Cambria Math" w:hAnsi="Cambria Math"/>
                </w:rPr>
              </m:ctrlPr>
            </m:fPr>
            <m:num>
              <m:sSup>
                <m:sSupPr/>
                <m:e>
                  <m:r>
                    <m:rPr>
                      <m:sty m:val="i"/>
                    </m:rPr>
                    <m:t>t</m:t>
                  </m:r>
                </m:e>
                <m:sup>
                  <m:r>
                    <m:rPr>
                      <m:sty m:val="i"/>
                    </m:rPr>
                    <m:t>n</m:t>
                  </m:r>
                </m:sup>
              </m:sSup>
            </m:num>
            <m:den>
              <m:r>
                <m:rPr>
                  <m:sty m:val="i"/>
                </m:rPr>
                <m:t>n</m:t>
              </m:r>
              <m:r>
                <m:rPr>
                  <m:sty m:val="p"/>
                </m:rPr>
                <m:t>!</m:t>
              </m:r>
            </m:den>
          </m:f>
        </m:oMath>
      </m:oMathPara>
    </w:p>
    <w:p>
      <w:pPr>
        <w:spacing w:after="220" w:lineRule="auto"/>
      </w:pPr>
      <w:r>
        <w:rPr>
          <w:rFonts w:eastAsia="Georgia" w:cs="Georgia" w:ascii="Georgia" w:hAnsi="Georgia"/>
        </w:rPr>
        <w:t xml:space="preserve">(b) Donner la solution générale de l'équation sans second membre ( </w:t>
      </w:r>
      <m:oMath>
        <m:sSub>
          <m:sSubPr/>
          <m:e>
            <m:r>
              <m:rPr>
                <m:scr m:val="script"/>
              </m:rPr>
              <m:t>E</m:t>
            </m:r>
          </m:e>
          <m:sub>
            <m:r>
              <m:rPr>
                <m:sty m:val="p"/>
              </m:rPr>
              <m:t>0</m:t>
            </m:r>
          </m:sub>
        </m:sSub>
      </m:oMath>
      <w:r>
        <w:rPr>
          <w:rFonts w:eastAsia="Georgia" w:cs="Georgia" w:ascii="Georgia" w:hAnsi="Georgia"/>
        </w:rPr>
        <w:t xml:space="preserve"> ) associée à </w:t>
      </w:r>
      <m:oMath>
        <m:r>
          <m:rPr>
            <m:sty m:val="p"/>
          </m:rPr>
          <m:t>(</m:t>
        </m:r>
        <m:r>
          <m:rPr>
            <m:scr m:val="script"/>
          </m:rPr>
          <m:t>E</m:t>
        </m:r>
        <m:r>
          <m:rPr>
            <m:sty m:val="p"/>
          </m:rPr>
          <m:t>)</m:t>
        </m:r>
      </m:oMath>
      <w:r>
        <w:rPr/>
        <w:t xml:space="preserve">.</w:t>
      </w:r>
      <w:r>
        <w:rPr/>
        <w:br w:type="textWrapping"/>
      </w:r>
      <w:r>
        <w:rPr>
          <w:rFonts w:eastAsia="Georgia" w:cs="Georgia" w:ascii="Georgia" w:hAnsi="Georgia"/>
        </w:rPr>
        <w:t xml:space="preserve">(c) Résoudre </w:t>
      </w:r>
      <m:oMath>
        <m:r>
          <m:rPr>
            <m:scr m:val="script"/>
          </m:rPr>
          <m:t>E</m:t>
        </m:r>
      </m:oMath>
      <w:r>
        <w:rPr>
          <w:rFonts w:eastAsia="Georgia" w:cs="Georgia" w:ascii="Georgia" w:hAnsi="Georgia"/>
        </w:rPr>
        <w:t xml:space="preserve"> (on exprimera les solutions à l'aide d'une intégrale qu'on ne cherchera pas à calculer).</w:t>
      </w:r>
      <w:r>
        <w:rPr/>
        <w:br w:type="textWrapping"/>
      </w:r>
      <w:r>
        <w:rPr>
          <w:rFonts w:eastAsia="Georgia" w:cs="Georgia" w:ascii="Georgia" w:hAnsi="Georgia"/>
        </w:rPr>
        <w:t xml:space="preserve">(d) En déduire une expression de </w:t>
      </w:r>
      <m:oMath>
        <m:sSub>
          <m:sSubPr/>
          <m:e>
            <m:r>
              <m:rPr>
                <m:sty m:val="i"/>
              </m:rPr>
              <m:t>R</m:t>
            </m:r>
          </m:e>
          <m:sub>
            <m:r>
              <m:rPr>
                <m:sty m:val="i"/>
              </m:rPr>
              <m:t>n</m:t>
            </m:r>
          </m:sub>
        </m:sSub>
        <m:r>
          <m:rPr>
            <m:sty m:val="p"/>
          </m:rPr>
          <m:t>(</m:t>
        </m:r>
        <m:r>
          <m:rPr>
            <m:sty m:val="i"/>
          </m:rPr>
          <m:t>t</m:t>
        </m:r>
        <m:r>
          <m:rPr>
            <m:sty m:val="p"/>
          </m:rPr>
          <m:t>)</m:t>
        </m:r>
      </m:oMath>
      <w:r>
        <w:rPr>
          <w:rFonts w:eastAsia="Georgia" w:cs="Georgia" w:ascii="Georgia" w:hAnsi="Georgia"/>
        </w:rPr>
        <w:t xml:space="preserve"> pour tout réel </w:t>
      </w:r>
      <m:oMath>
        <m:r>
          <m:rPr>
            <m:sty m:val="i"/>
          </m:rPr>
          <m:t>t</m:t>
        </m:r>
      </m:oMath>
      <w:r>
        <w:rPr/>
        <w:t xml:space="preserve"> et tout entier naturel </w:t>
      </w:r>
      <m:oMath>
        <m:r>
          <m:rPr>
            <m:sty m:val="i"/>
          </m:rPr>
          <m:t>n</m:t>
        </m:r>
      </m:oMath>
      <w:r>
        <w:rPr>
          <w:rFonts w:eastAsia="Georgia" w:cs="Georgia" w:ascii="Georgia" w:hAnsi="Georgia"/>
        </w:rPr>
        <w:t xml:space="preserve"> à l'aide d'une intégrale.</w:t>
      </w:r>
      <w:r>
        <w:rPr/>
        <w:br w:type="textWrapping"/>
      </w:r>
      <w:r>
        <w:rPr>
          <w:rFonts w:eastAsia="Georgia" w:cs="Georgia" w:ascii="Georgia" w:hAnsi="Georgia"/>
        </w:rPr>
        <w:t xml:space="preserve">(e) Montrer que, pour tout réel positif </w:t>
      </w:r>
      <m:oMath>
        <m:r>
          <m:rPr>
            <m:sty m:val="i"/>
          </m:rPr>
          <m:t>t</m:t>
        </m:r>
      </m:oMath>
      <w:r>
        <w:rPr/>
        <w:t xml:space="preserve"> :</w:t>
      </w:r>
    </w:p>
    <w:p>
      <w:pPr>
        <w:spacing w:after="220" w:lineRule="auto"/>
      </w:pPr>
      <m:oMathPara>
        <m:oMath>
          <m:d>
            <m:dPr>
              <m:begChr m:val="|"/>
              <m:endChr m:val="|"/>
              <m:ctrlPr>
                <w:rPr>
                  <w:rFonts w:ascii="Cambria Math" w:hAnsi="Cambria Math"/>
                </w:rPr>
              </m:ctrlPr>
            </m:dPr>
            <m:e>
              <m:sSub>
                <m:sSubPr/>
                <m:e>
                  <m:r>
                    <m:rPr>
                      <m:sty m:val="i"/>
                    </m:rPr>
                    <m:t>R</m:t>
                  </m:r>
                </m:e>
                <m:sub>
                  <m:r>
                    <m:rPr>
                      <m:sty m:val="i"/>
                    </m:rPr>
                    <m:t>n</m:t>
                  </m:r>
                </m:sub>
              </m:sSub>
              <m:r>
                <m:rPr>
                  <m:sty m:val="p"/>
                </m:rPr>
                <m:t>(</m:t>
              </m:r>
              <m:r>
                <m:rPr>
                  <m:sty m:val="i"/>
                </m:rPr>
                <m:t>t</m:t>
              </m:r>
              <m:r>
                <m:rPr>
                  <m:sty m:val="p"/>
                </m:rPr>
                <m:t>)</m:t>
              </m:r>
            </m:e>
          </m:d>
          <m:r>
            <m:rPr>
              <m:sty m:val="p"/>
            </m:rPr>
            <m:t>≤</m:t>
          </m:r>
          <m:f>
            <m:fPr>
              <m:ctrlPr>
                <w:rPr>
                  <w:rFonts w:ascii="Cambria Math" w:hAnsi="Cambria Math"/>
                </w:rPr>
              </m:ctrlPr>
            </m:fPr>
            <m:num>
              <m:sSup>
                <m:sSupPr/>
                <m:e>
                  <m:r>
                    <m:rPr>
                      <m:sty m:val="i"/>
                    </m:rPr>
                    <m:t>t</m:t>
                  </m:r>
                </m:e>
                <m:sup>
                  <m:r>
                    <m:rPr>
                      <m:sty m:val="i"/>
                    </m:rPr>
                    <m:t>n</m:t>
                  </m:r>
                  <m:r>
                    <m:rPr>
                      <m:sty m:val="p"/>
                    </m:rPr>
                    <m:t>+</m:t>
                  </m:r>
                  <m:r>
                    <m:rPr>
                      <m:sty m:val="p"/>
                    </m:rPr>
                    <m:t>1</m:t>
                  </m:r>
                </m:sup>
              </m:sSup>
              <m:sSup>
                <m:sSupPr/>
                <m:e>
                  <m:r>
                    <m:rPr>
                      <m:sty m:val="i"/>
                    </m:rPr>
                    <m:t>e</m:t>
                  </m:r>
                </m:e>
                <m:sup>
                  <m:r>
                    <m:rPr>
                      <m:sty m:val="i"/>
                    </m:rPr>
                    <m:t>t</m:t>
                  </m:r>
                </m:sup>
              </m:sSup>
            </m:num>
            <m:den>
              <m:r>
                <m:rPr>
                  <m:sty m:val="p"/>
                </m:rPr>
                <m:t>(</m:t>
              </m:r>
              <m:r>
                <m:rPr>
                  <m:sty m:val="i"/>
                </m:rPr>
                <m:t>n</m:t>
              </m:r>
              <m:r>
                <m:rPr>
                  <m:sty m:val="p"/>
                </m:rPr>
                <m:t>+</m:t>
              </m:r>
              <m:r>
                <m:rPr>
                  <m:sty m:val="p"/>
                </m:rPr>
                <m:t>1</m:t>
              </m:r>
              <m:r>
                <m:rPr>
                  <m:sty m:val="p"/>
                </m:rPr>
                <m:t>)</m:t>
              </m:r>
              <m:r>
                <m:rPr>
                  <m:sty m:val="p"/>
                </m:rPr>
                <m:t>!</m:t>
              </m:r>
            </m:den>
          </m:f>
        </m:oMath>
      </m:oMathPara>
    </w:p>
    <w:p>
      <w:pPr>
        <w:spacing w:after="220" w:lineRule="auto"/>
      </w:pPr>
      <w:r>
        <w:rPr>
          <w:rFonts w:eastAsia="Georgia" w:cs="Georgia" w:ascii="Georgia" w:hAnsi="Georgia"/>
        </w:rPr>
        <w:t xml:space="preserve">(f) Retrouver, à l'aide de ce qui précède, le développement en série entière en 0 de la fonction exponentielle, en précisant son rayon de convergence. Tous les résultats devront être justifiés.</w:t>
      </w:r>
      <w:r>
        <w:rPr/>
        <w:br w:type="textWrapping"/>
      </w:r>
      <w:r>
        <w:rPr>
          <w:rFonts w:eastAsia="Georgia" w:cs="Georgia" w:ascii="Georgia" w:hAnsi="Georgia"/>
        </w:rPr>
        <w:t xml:space="preserve">2. On considère les suites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définies par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u</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r>
                <m:rPr>
                  <m:sty m:val="p"/>
                </m:rPr>
                <m:t>!</m:t>
              </m:r>
            </m:den>
          </m:f>
          <m:r>
            <m:rPr>
              <m:sty m:val="p"/>
            </m:rPr>
            <m:t xml:space="preserve"> </m:t>
          </m:r>
          <m:r>
            <m:rPr>
              <m:sty m:val="p"/>
            </m:rPr>
            <m:t>,</m:t>
          </m:r>
          <m:r>
            <m:rPr>
              <m:sty m:val="p"/>
            </m:rPr>
            <m:t xml:space="preserve"> </m:t>
          </m:r>
          <m:sSub>
            <m:sSubPr/>
            <m:e>
              <m:r>
                <m:rPr>
                  <m:sty m:val="i"/>
                </m:rPr>
                <m:t>v</m:t>
              </m:r>
            </m:e>
            <m:sub>
              <m:r>
                <m:rPr>
                  <m:sty m:val="i"/>
                </m:rPr>
                <m:t>n</m:t>
              </m:r>
            </m:sub>
          </m:sSub>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i"/>
                </m:rPr>
                <m:t>n</m:t>
              </m:r>
            </m:den>
          </m:f>
          <m:f>
            <m:fPr>
              <m:ctrlPr>
                <w:rPr>
                  <w:rFonts w:ascii="Cambria Math" w:hAnsi="Cambria Math"/>
                </w:rPr>
              </m:ctrlPr>
            </m:fPr>
            <m:num>
              <m:r>
                <m:rPr>
                  <m:sty m:val="p"/>
                </m:rPr>
                <m:t>1</m:t>
              </m:r>
            </m:num>
            <m:den>
              <m:r>
                <m:rPr>
                  <m:sty m:val="i"/>
                </m:rPr>
                <m:t>n</m:t>
              </m:r>
              <m:r>
                <m:rPr>
                  <m:sty m:val="p"/>
                </m:rPr>
                <m:t>!</m:t>
              </m:r>
            </m:den>
          </m:f>
        </m:oMath>
      </m:oMathPara>
    </w:p>
    <w:p>
      <w:pPr>
        <w:spacing w:after="220" w:lineRule="auto"/>
      </w:pPr>
      <w:r>
        <w:rPr/>
        <w:t xml:space="preserve">(a) Montrer que les suites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sont strictement monotones, et donner leur sens de variation.</w:t>
      </w:r>
      <w:r>
        <w:rPr/>
        <w:br w:type="textWrapping"/>
      </w:r>
      <w:r>
        <w:rPr/>
        <w:t xml:space="preserve">(b) Montrer que les suites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sont adjacentes.</w:t>
      </w:r>
      <w:r>
        <w:rPr/>
        <w:br w:type="textWrapping"/>
      </w:r>
      <w:r>
        <w:rPr>
          <w:rFonts w:eastAsia="Georgia" w:cs="Georgia" w:ascii="Georgia" w:hAnsi="Georgia"/>
        </w:rPr>
        <w:t xml:space="preserve">(c) En déduire que, pour tout entier naturel non nul </w:t>
      </w:r>
      <m:oMath>
        <m:r>
          <m:rPr>
            <m:sty m:val="i"/>
          </m:rPr>
          <m:t>q</m:t>
        </m:r>
      </m:oMath>
      <w:r>
        <w:rPr/>
        <w:t xml:space="preserve"> :</w:t>
      </w:r>
    </w:p>
    <w:p>
      <w:pPr>
        <w:spacing w:after="220" w:lineRule="auto"/>
      </w:pPr>
      <m:oMathPara>
        <m:oMath>
          <m:sSub>
            <m:sSubPr/>
            <m:e>
              <m:r>
                <m:rPr>
                  <m:sty m:val="i"/>
                </m:rPr>
                <m:t>u</m:t>
              </m:r>
            </m:e>
            <m:sub>
              <m:r>
                <m:rPr>
                  <m:sty m:val="i"/>
                </m:rPr>
                <m:t>q</m:t>
              </m:r>
            </m:sub>
          </m:sSub>
          <m:r>
            <m:rPr>
              <m:sty m:val="p"/>
            </m:rPr>
            <m:t>&lt;</m:t>
          </m:r>
          <m:r>
            <m:rPr>
              <m:sty m:val="i"/>
            </m:rPr>
            <m:t>e</m:t>
          </m:r>
          <m:r>
            <m:rPr>
              <m:sty m:val="p"/>
            </m:rPr>
            <m:t>&lt;</m:t>
          </m:r>
          <m:sSub>
            <m:sSubPr/>
            <m:e>
              <m:r>
                <m:rPr>
                  <m:sty m:val="i"/>
                </m:rPr>
                <m:t>v</m:t>
              </m:r>
            </m:e>
            <m:sub>
              <m:r>
                <m:rPr>
                  <m:sty m:val="i"/>
                </m:rPr>
                <m:t>q</m:t>
              </m:r>
            </m:sub>
          </m:sSub>
        </m:oMath>
      </m:oMathPara>
    </w:p>
    <w:p>
      <w:pPr>
        <w:spacing w:after="220" w:lineRule="auto"/>
      </w:pPr>
      <w:r>
        <w:rPr>
          <w:rFonts w:eastAsia="Georgia" w:cs="Georgia" w:ascii="Georgia" w:hAnsi="Georgia"/>
        </w:rPr>
        <w:t xml:space="preserve">(d) On cherche à montrer que </w:t>
      </w:r>
      <m:oMath>
        <m:r>
          <m:rPr>
            <m:sty m:val="i"/>
          </m:rPr>
          <m:t>e</m:t>
        </m:r>
      </m:oMath>
      <w:r>
        <w:rPr/>
        <w:t xml:space="preserve"> est irrationnel. A cet effet, on suppose qu'il existe deux entiers naturels non nuls </w:t>
      </w:r>
      <m:oMath>
        <m:r>
          <m:rPr>
            <m:sty m:val="i"/>
          </m:rPr>
          <m:t>p</m:t>
        </m:r>
      </m:oMath>
      <w:r>
        <w:rPr/>
        <w:t xml:space="preserve"> et </w:t>
      </w:r>
      <m:oMath>
        <m:r>
          <m:rPr>
            <m:sty m:val="i"/>
          </m:rPr>
          <m:t>q</m:t>
        </m:r>
      </m:oMath>
      <w:r>
        <w:rPr/>
        <w:t xml:space="preserve">, premiers entre eux, tels que :</w:t>
      </w:r>
    </w:p>
    <w:p>
      <w:pPr>
        <w:spacing w:after="220" w:lineRule="auto"/>
      </w:pPr>
      <m:oMathPara>
        <m:oMath>
          <m:r>
            <m:rPr>
              <m:sty m:val="i"/>
            </m:rPr>
            <m:t>e</m:t>
          </m:r>
          <m:r>
            <m:rPr>
              <m:sty m:val="p"/>
            </m:rPr>
            <m:t>=</m:t>
          </m:r>
          <m:f>
            <m:fPr>
              <m:ctrlPr>
                <w:rPr>
                  <w:rFonts w:ascii="Cambria Math" w:hAnsi="Cambria Math"/>
                </w:rPr>
              </m:ctrlPr>
            </m:fPr>
            <m:num>
              <m:r>
                <m:rPr>
                  <m:sty m:val="i"/>
                </m:rPr>
                <m:t>p</m:t>
              </m:r>
            </m:num>
            <m:den>
              <m:r>
                <m:rPr>
                  <m:sty m:val="i"/>
                </m:rPr>
                <m:t>q</m:t>
              </m:r>
            </m:den>
          </m:f>
        </m:oMath>
      </m:oMathPara>
    </w:p>
    <w:p>
      <w:pPr>
        <w:spacing w:after="220" w:lineRule="auto"/>
      </w:pPr>
      <w:r>
        <w:rPr>
          <w:rFonts w:eastAsia="Georgia" w:cs="Georgia" w:ascii="Georgia" w:hAnsi="Georgia"/>
        </w:rPr>
        <w:t xml:space="preserve">En multipliant la double inégalité précédente par </w:t>
      </w:r>
      <m:oMath>
        <m:r>
          <m:rPr>
            <m:sty m:val="i"/>
          </m:rPr>
          <m:t>q</m:t>
        </m:r>
        <m:r>
          <m:rPr>
            <m:sty m:val="p"/>
          </m:rPr>
          <m:t>!</m:t>
        </m:r>
      </m:oMath>
      <w:r>
        <w:rPr>
          <w:rFonts w:eastAsia="Georgia" w:cs="Georgia" w:ascii="Georgia" w:hAnsi="Georgia"/>
        </w:rPr>
        <w:t xml:space="preserve">, montrer que c'est impossible, et conclure sur l'irrationnalité de </w:t>
      </w:r>
      <m:oMath>
        <m:r>
          <m:rPr>
            <m:sty m:val="i"/>
          </m:rPr>
          <m:t>e</m:t>
        </m:r>
      </m:oMath>
      <w:r>
        <w:rPr/>
        <w:t xml:space="preserve">.</w:t>
      </w:r>
      <w:r>
        <w:rPr/>
        <w:br w:type="textWrapping"/>
      </w:r>
      <w:r>
        <w:rPr>
          <w:rFonts w:eastAsia="Georgia" w:cs="Georgia" w:ascii="Georgia" w:hAnsi="Georgia"/>
        </w:rPr>
        <w:t xml:space="preserve">(e) On considère la suite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définie par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w</m:t>
              </m:r>
            </m:e>
            <m:sub>
              <m:r>
                <m:rPr>
                  <m:sty m:val="i"/>
                </m:rPr>
                <m:t>n</m:t>
              </m:r>
            </m:sub>
          </m:sSub>
          <m:r>
            <m:rPr>
              <m:sty m:val="p"/>
            </m:rPr>
            <m:t>=</m:t>
          </m:r>
          <m:f>
            <m:fPr>
              <m:ctrlPr>
                <w:rPr>
                  <w:rFonts w:ascii="Cambria Math" w:hAnsi="Cambria Math"/>
                </w:rPr>
              </m:ctrlPr>
            </m:fPr>
            <m:num>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u</m:t>
                  </m:r>
                </m:e>
                <m:sub>
                  <m:r>
                    <m:rPr>
                      <m:sty m:val="i"/>
                    </m:rPr>
                    <m:t>k</m:t>
                  </m:r>
                </m:sub>
              </m:sSub>
            </m:num>
            <m:den>
              <m:r>
                <m:rPr>
                  <m:sty m:val="i"/>
                </m:rPr>
                <m:t>n</m:t>
              </m:r>
            </m:den>
          </m:f>
        </m:oMath>
      </m:oMathPara>
    </w:p>
    <w:p>
      <w:pPr>
        <w:spacing w:after="220" w:lineRule="auto"/>
      </w:pPr>
      <w:r>
        <w:rPr/>
        <w:t xml:space="preserve">i. Soit </w:t>
      </w:r>
      <m:oMath>
        <m:r>
          <m:rPr>
            <m:sty m:val="i"/>
          </m:rPr>
          <m:t>ε</m:t>
        </m:r>
      </m:oMath>
      <w:r>
        <w:rPr>
          <w:rFonts w:eastAsia="Georgia" w:cs="Georgia" w:ascii="Georgia" w:hAnsi="Georgia"/>
        </w:rPr>
        <w:t xml:space="preserve"> un réel strictement positif. Montrer qu'il existe un rang </w:t>
      </w:r>
      <m:oMath>
        <m:sSub>
          <m:sSubPr/>
          <m:e>
            <m:r>
              <m:rPr>
                <m:sty m:val="i"/>
              </m:rPr>
              <m:t>n</m:t>
            </m:r>
          </m:e>
          <m:sub>
            <m:r>
              <m:rPr>
                <m:sty m:val="p"/>
              </m:rPr>
              <m:t>0</m:t>
            </m:r>
          </m:sub>
        </m:sSub>
      </m:oMath>
      <w:r>
        <w:rPr/>
        <w:t xml:space="preserve"> tel que, pour tout entier </w:t>
      </w:r>
      <m:oMath>
        <m:r>
          <m:rPr>
            <m:sty m:val="i"/>
          </m:rPr>
          <m:t>n</m:t>
        </m:r>
        <m:r>
          <m:rPr>
            <m:sty m:val="p"/>
          </m:rPr>
          <m:t>≥</m:t>
        </m:r>
        <m:sSub>
          <m:sSubPr/>
          <m:e>
            <m:r>
              <m:rPr>
                <m:sty m:val="i"/>
              </m:rPr>
              <m:t>n</m:t>
            </m:r>
          </m:e>
          <m:sub>
            <m:r>
              <m:rPr>
                <m:sty m:val="p"/>
              </m:rPr>
              <m:t>0</m:t>
            </m:r>
          </m:sub>
        </m:sSub>
      </m:oMath>
      <w:r>
        <w:rPr/>
        <w:t xml:space="preserve"> :</w:t>
      </w:r>
    </w:p>
    <w:p>
      <w:pPr>
        <w:spacing w:after="220" w:lineRule="auto"/>
      </w:pPr>
      <m:oMathPara>
        <m:oMath>
          <m:d>
            <m:dPr>
              <m:begChr m:val="|"/>
              <m:endChr m:val="|"/>
              <m:ctrlPr>
                <w:rPr>
                  <w:rFonts w:ascii="Cambria Math" w:hAnsi="Cambria Math"/>
                </w:rPr>
              </m:ctrlPr>
            </m:dPr>
            <m:e>
              <m:sSub>
                <m:sSubPr/>
                <m:e>
                  <m:r>
                    <m:rPr>
                      <m:sty m:val="i"/>
                    </m:rPr>
                    <m:t>u</m:t>
                  </m:r>
                </m:e>
                <m:sub>
                  <m:r>
                    <m:rPr>
                      <m:sty m:val="i"/>
                    </m:rPr>
                    <m:t>n</m:t>
                  </m:r>
                </m:sub>
              </m:sSub>
              <m:r>
                <m:rPr>
                  <m:sty m:val="p"/>
                </m:rPr>
                <m:t>−</m:t>
              </m:r>
              <m:r>
                <m:rPr>
                  <m:sty m:val="i"/>
                </m:rPr>
                <m:t>e</m:t>
              </m:r>
            </m:e>
          </m:d>
          <m:r>
            <m:rPr>
              <m:sty m:val="p"/>
            </m:rPr>
            <m:t>≤</m:t>
          </m:r>
          <m:f>
            <m:fPr>
              <m:ctrlPr>
                <w:rPr>
                  <w:rFonts w:ascii="Cambria Math" w:hAnsi="Cambria Math"/>
                </w:rPr>
              </m:ctrlPr>
            </m:fPr>
            <m:num>
              <m:r>
                <m:rPr>
                  <m:sty m:val="i"/>
                </m:rPr>
                <m:t>ε</m:t>
              </m:r>
            </m:num>
            <m:den>
              <m:r>
                <m:rPr>
                  <m:sty m:val="p"/>
                </m:rPr>
                <m:t>2</m:t>
              </m:r>
            </m:den>
          </m:f>
        </m:oMath>
      </m:oMathPara>
    </w:p>
    <w:p>
      <w:pPr>
        <w:spacing w:after="220" w:lineRule="auto"/>
      </w:pPr>
      <w:r>
        <w:rPr/>
        <w:t xml:space="preserve">ii. Montrer qu'il existe un rang </w:t>
      </w:r>
      <m:oMath>
        <m:sSub>
          <m:sSubPr/>
          <m:e>
            <m:r>
              <m:rPr>
                <m:sty m:val="i"/>
              </m:rPr>
              <m:t>n</m:t>
            </m:r>
          </m:e>
          <m:sub>
            <m:r>
              <m:rPr>
                <m:sty m:val="p"/>
              </m:rPr>
              <m:t>1</m:t>
            </m:r>
          </m:sub>
        </m:sSub>
      </m:oMath>
      <w:r>
        <w:rPr/>
        <w:t xml:space="preserve"> tel que, pour tout entier </w:t>
      </w:r>
      <m:oMath>
        <m:r>
          <m:rPr>
            <m:sty m:val="i"/>
          </m:rPr>
          <m:t>n</m:t>
        </m:r>
        <m:r>
          <m:rPr>
            <m:sty m:val="p"/>
          </m:rPr>
          <m:t>≥</m:t>
        </m:r>
        <m:sSub>
          <m:sSubPr/>
          <m:e>
            <m:r>
              <m:rPr>
                <m:sty m:val="i"/>
              </m:rPr>
              <m:t>n</m:t>
            </m:r>
          </m:e>
          <m:sub>
            <m:r>
              <m:rPr>
                <m:sty m:val="p"/>
              </m:rPr>
              <m:t>1</m:t>
            </m:r>
          </m:sub>
        </m:sSub>
      </m:oMath>
      <w:r>
        <w:rPr/>
        <w:t xml:space="preserve"> :</w:t>
      </w:r>
    </w:p>
    <w:p>
      <w:pPr>
        <w:spacing w:after="220" w:lineRule="auto"/>
      </w:pPr>
      <m:oMathPara>
        <m:oMath>
          <m:d>
            <m:dPr>
              <m:begChr m:val="|"/>
              <m:endChr m:val="|"/>
              <m:ctrlPr>
                <w:rPr>
                  <w:rFonts w:ascii="Cambria Math" w:hAnsi="Cambria Math"/>
                </w:rPr>
              </m:ctrlPr>
            </m:dPr>
            <m:e>
              <m:sSub>
                <m:sSubPr/>
                <m:e>
                  <m:r>
                    <m:rPr>
                      <m:sty m:val="i"/>
                    </m:rPr>
                    <m:t>w</m:t>
                  </m:r>
                </m:e>
                <m:sub>
                  <m:r>
                    <m:rPr>
                      <m:sty m:val="i"/>
                    </m:rPr>
                    <m:t>n</m:t>
                  </m:r>
                </m:sub>
              </m:sSub>
              <m:r>
                <m:rPr>
                  <m:sty m:val="p"/>
                </m:rPr>
                <m:t>−</m:t>
              </m:r>
              <m:r>
                <m:rPr>
                  <m:sty m:val="i"/>
                </m:rPr>
                <m:t>e</m:t>
              </m:r>
            </m:e>
          </m:d>
          <m:r>
            <m:rPr>
              <m:sty m:val="p"/>
            </m:rPr>
            <m:t>≤</m:t>
          </m:r>
          <m:r>
            <m:rPr>
              <m:sty m:val="i"/>
            </m:rPr>
            <m:t>ε</m:t>
          </m:r>
        </m:oMath>
      </m:oMathPara>
    </w:p>
    <w:p>
      <w:pPr>
        <w:spacing w:after="220" w:lineRule="auto"/>
      </w:pPr>
      <w:r>
        <w:rPr/>
        <w:t xml:space="preserve">iii. Quelle est la limite de la suite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w:t>
      </w:r>
      <w:r>
        <w:rPr/>
        <w:br w:type="textWrapping"/>
      </w:r>
      <w:r>
        <w:rPr>
          <w:rFonts w:eastAsia="Georgia" w:cs="Georgia" w:ascii="Georgia" w:hAnsi="Georgia"/>
        </w:rPr>
        <w:t xml:space="preserve">3. On considère la suite </w:t>
      </w:r>
      <m:oMath>
        <m:sSub>
          <m:sSubPr/>
          <m:e>
            <m:d>
              <m:dPr>
                <m:begChr m:val="("/>
                <m:endChr m:val=")"/>
                <m:ctrlPr>
                  <w:rPr>
                    <w:rFonts w:ascii="Cambria Math" w:hAnsi="Cambria Math"/>
                  </w:rPr>
                </m:ctrlPr>
              </m:dPr>
              <m:e>
                <m:sSub>
                  <m:sSubPr/>
                  <m:e>
                    <m:r>
                      <m:rPr>
                        <m:sty m:val="i"/>
                      </m:rPr>
                      <m:t>e</m:t>
                    </m:r>
                  </m:e>
                  <m:sub>
                    <m:r>
                      <m:rPr>
                        <m:sty m:val="i"/>
                      </m:rPr>
                      <m:t>n</m:t>
                    </m:r>
                  </m:sub>
                </m:sSub>
              </m:e>
            </m:d>
          </m:e>
          <m:sub>
            <m:r>
              <m:rPr>
                <m:sty m:val="i"/>
              </m:rPr>
              <m:t>n</m:t>
            </m:r>
            <m:r>
              <m:rPr>
                <m:sty m:val="p"/>
              </m:rPr>
              <m:t>∈</m:t>
            </m:r>
            <m:r>
              <m:rPr>
                <m:scr m:val="double-struck"/>
              </m:rPr>
              <m:t>N</m:t>
            </m:r>
            <m:r>
              <m:rPr>
                <m:sty m:val="p"/>
              </m:rPr>
              <m:t>,</m:t>
            </m:r>
            <m:r>
              <m:rPr>
                <m:sty m:val="i"/>
              </m:rPr>
              <m:t>n</m:t>
            </m:r>
            <m:r>
              <m:rPr>
                <m:sty m:val="p"/>
              </m:rPr>
              <m:t>&gt;</m:t>
            </m:r>
            <m:r>
              <m:rPr>
                <m:sty m:val="p"/>
              </m:rPr>
              <m:t>1</m:t>
            </m:r>
          </m:sub>
        </m:sSub>
      </m:oMath>
      <w:r>
        <w:rPr>
          <w:rFonts w:eastAsia="Georgia" w:cs="Georgia" w:ascii="Georgia" w:hAnsi="Georgia"/>
        </w:rPr>
        <w:t xml:space="preserve"> définie par</w:t>
      </w:r>
    </w:p>
    <w:p>
      <w:pPr>
        <w:spacing w:after="220" w:lineRule="auto"/>
      </w:pPr>
      <m:oMathPara>
        <m:oMath>
          <m:r>
            <m:rPr>
              <m:sty m:val="p"/>
            </m:rPr>
            <m:t>∀</m:t>
          </m:r>
          <m:r>
            <m:rPr>
              <m:sty m:val="i"/>
            </m:rPr>
            <m:t>n</m:t>
          </m:r>
          <m:r>
            <m:rPr>
              <m:sty m:val="p"/>
            </m:rPr>
            <m:t>∈</m:t>
          </m:r>
          <m:r>
            <m:rPr>
              <m:scr m:val="double-struck"/>
            </m:rPr>
            <m:t>N</m:t>
          </m:r>
          <m:r>
            <m:rPr>
              <m:sty m:val="p"/>
            </m:rPr>
            <m:t>,</m:t>
          </m:r>
          <m:r>
            <m:rPr>
              <m:sty m:val="i"/>
            </m:rPr>
            <m:t>n</m:t>
          </m:r>
          <m:r>
            <m:rPr>
              <m:sty m:val="p"/>
            </m:rPr>
            <m:t>&gt;</m:t>
          </m:r>
          <m:r>
            <m:rPr>
              <m:sty m:val="p"/>
            </m:rPr>
            <m:t>1</m:t>
          </m:r>
          <m:r>
            <m:rPr>
              <m:sty m:val="p"/>
            </m:rPr>
            <m:t>:</m:t>
          </m:r>
          <m:sSub>
            <m:sSubPr/>
            <m:e>
              <m:r>
                <m:rPr>
                  <m:sty m:val="i"/>
                </m:rPr>
                <m:t>e</m:t>
              </m:r>
            </m:e>
            <m:sub>
              <m:r>
                <m:rPr>
                  <m:sty m:val="i"/>
                </m:rPr>
                <m:t>n</m:t>
              </m:r>
            </m:sub>
          </m:sSub>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e>
            <m:sup>
              <m:r>
                <m:rPr>
                  <m:sty m:val="p"/>
                </m:rPr>
                <m:t>−</m:t>
              </m:r>
              <m:r>
                <m:rPr>
                  <m:sty m:val="i"/>
                </m:rPr>
                <m:t>n</m:t>
              </m:r>
            </m:sup>
          </m:sSup>
        </m:oMath>
      </m:oMathPara>
    </w:p>
    <w:p>
      <w:pPr>
        <w:spacing w:after="220" w:lineRule="auto"/>
      </w:pPr>
      <w:r>
        <w:rPr/>
        <w:t xml:space="preserve">Quelle est sa limite lorsque </w:t>
      </w:r>
      <m:oMath>
        <m:r>
          <m:rPr>
            <m:sty m:val="i"/>
          </m:rPr>
          <m:t>n</m:t>
        </m:r>
      </m:oMath>
      <w:r>
        <w:rPr/>
        <w:t xml:space="preserve"> tend vers </w:t>
      </w:r>
      <m:oMath>
        <m:r>
          <m:rPr>
            <m:sty m:val="p"/>
          </m:rPr>
          <m:t>+</m:t>
        </m:r>
        <m:r>
          <m:rPr>
            <m:sty m:val="p"/>
          </m:rPr>
          <m:t>∞</m:t>
        </m:r>
      </m:oMath>
      <w:r>
        <w:rPr/>
        <w:t xml:space="preserve"> ?</w:t>
      </w:r>
    </w:p>
    <w:p>
      <w:pPr>
        <w:spacing w:line="271" w:before="330" w:lineRule="auto"/>
      </w:pPr>
      <w:r>
        <w:rPr>
          <w:b/>
          <w:sz w:val="42"/>
        </w:rPr>
        <w:t xml:space="preserve">Partie II</w:t>
      </w:r>
    </w:p>
    <w:p>
      <w:pPr>
        <w:spacing w:after="220" w:lineRule="auto"/>
      </w:pPr>
      <w:r>
        <w:rPr>
          <w:rFonts w:eastAsia="Georgia" w:cs="Georgia" w:ascii="Georgia" w:hAnsi="Georgia"/>
        </w:rPr>
        <w:t xml:space="preserve">On considère la fonction </w:t>
      </w:r>
      <m:oMath>
        <m:r>
          <m:rPr>
            <m:sty m:val="i"/>
          </m:rPr>
          <m:t>g</m:t>
        </m:r>
        <m:r>
          <m:rPr>
            <m:sty m:val="p"/>
          </m:rPr>
          <m:t>:</m:t>
        </m:r>
        <m:r>
          <m:rPr>
            <m:sty m:val="p"/>
          </m:rPr>
          <m:t>[</m:t>
        </m:r>
        <m:r>
          <m:rPr>
            <m:sty m:val="p"/>
          </m:rPr>
          <m:t>0</m:t>
        </m:r>
        <m:r>
          <m:rPr>
            <m:sty m:val="p"/>
          </m:rPr>
          <m:t>,</m:t>
        </m:r>
        <m:r>
          <m:rPr>
            <m:sty m:val="p"/>
          </m:rPr>
          <m:t>1</m:t>
        </m:r>
        <m:r>
          <m:rPr>
            <m:sty m:val="p"/>
          </m:rPr>
          <m:t>]</m:t>
        </m:r>
        <m:r>
          <m:rPr>
            <m:sty m:val="p"/>
          </m:rPr>
          <m:t>→</m:t>
        </m:r>
        <m:r>
          <m:rPr>
            <m:scr m:val="double-struck"/>
          </m:rPr>
          <m:t>R</m:t>
        </m:r>
      </m:oMath>
      <w:r>
        <w:rPr/>
        <w:t xml:space="preserve">, telle que :</w:t>
      </w:r>
    </w:p>
    <w:p>
      <w:pPr>
        <w:spacing w:after="220" w:lineRule="auto"/>
      </w:pPr>
      <m:oMathPara>
        <m:oMath>
          <m:r>
            <m:rPr>
              <m:sty m:val="i"/>
            </m:rPr>
            <m:t>g</m:t>
          </m:r>
          <m:r>
            <m:rPr>
              <m:sty m:val="p"/>
            </m:rPr>
            <m:t>(</m:t>
          </m:r>
          <m:r>
            <m:rPr>
              <m:sty m:val="p"/>
            </m:rPr>
            <m:t>0</m:t>
          </m:r>
          <m:r>
            <m:rPr>
              <m:sty m:val="p"/>
            </m:rPr>
            <m:t>)</m:t>
          </m:r>
          <m:r>
            <m:rPr>
              <m:sty m:val="p"/>
            </m:rPr>
            <m:t>=</m:t>
          </m:r>
          <m:r>
            <m:rPr>
              <m:sty m:val="p"/>
            </m:rPr>
            <m:t>0</m:t>
          </m:r>
          <m:r>
            <m:rPr>
              <m:sty m:val="p"/>
            </m:rPr>
            <m:t xml:space="preserve"> </m:t>
          </m:r>
          <m:r>
            <m:rPr>
              <m:sty m:val="p"/>
            </m:rPr>
            <m:t>,</m:t>
          </m:r>
          <m:r>
            <m:rPr>
              <m:sty m:val="p"/>
            </m:rPr>
            <m:t xml:space="preserve"> </m:t>
          </m:r>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i"/>
            </m:rPr>
            <m:t>g</m:t>
          </m:r>
          <m:r>
            <m:rPr>
              <m:sty m:val="p"/>
            </m:rPr>
            <m:t>(</m:t>
          </m:r>
          <m:r>
            <m:rPr>
              <m:sty m:val="i"/>
            </m:rPr>
            <m:t>x</m:t>
          </m:r>
          <m:r>
            <m:rPr>
              <m:sty m:val="p"/>
            </m:rPr>
            <m:t>)</m:t>
          </m:r>
          <m:r>
            <m:rPr>
              <m:sty m:val="p"/>
            </m:rPr>
            <m:t>=</m:t>
          </m:r>
          <m:r>
            <m:rPr>
              <m:sty m:val="i"/>
            </m:rPr>
            <m:t>x</m:t>
          </m:r>
          <m:r>
            <m:rPr>
              <m:sty m:val="p"/>
            </m:rPr>
            <m:t>ln</m:t>
          </m:r>
          <m:r>
            <m:rPr>
              <m:sty m:val="p"/>
            </m:rPr>
            <m:t>⁡</m:t>
          </m:r>
          <m:r>
            <m:rPr>
              <m:sty m:val="i"/>
            </m:rPr>
            <m:t>x</m:t>
          </m:r>
        </m:oMath>
      </m:oMathPara>
    </w:p>
    <w:p>
      <w:pPr>
        <w:numPr>
          <w:ilvl w:val="0"/>
          <w:numId w:val="2"/>
        </w:numPr>
        <w:spacing w:lineRule="auto"/>
      </w:pPr>
      <w:r>
        <w:rPr>
          <w:rFonts w:eastAsia="Georgia" w:cs="Georgia" w:ascii="Georgia" w:hAnsi="Georgia"/>
        </w:rPr>
        <w:t xml:space="preserve">Etudier la continuité et les variations de la fonction </w:t>
      </w:r>
      <m:oMath>
        <m:r>
          <m:rPr>
            <m:sty m:val="i"/>
          </m:rPr>
          <m:t>g</m:t>
        </m:r>
      </m:oMath>
      <w:r>
        <w:rPr>
          <w:rFonts w:eastAsia="Georgia" w:cs="Georgia" w:ascii="Georgia" w:hAnsi="Georgia"/>
        </w:rPr>
        <w:t xml:space="preserve">, puis tracer sa courbe représentative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sur le papier millimétré joint, en prenant pour unité 10 cm sur l'axe des abscisses comme sur l'axe des ordonnées.</w:t>
      </w:r>
    </w:p>
    <w:p>
      <w:pPr>
        <w:numPr>
          <w:ilvl w:val="0"/>
          <w:numId w:val="2"/>
        </w:numPr>
        <w:spacing w:lineRule="auto"/>
      </w:pPr>
      <w:r>
        <w:rPr>
          <w:rFonts w:eastAsia="Georgia" w:cs="Georgia" w:ascii="Georgia" w:hAnsi="Georgia"/>
        </w:rPr>
        <w:t xml:space="preserve">En déduire que </w:t>
      </w:r>
      <m:oMath>
        <m:r>
          <m:rPr>
            <m:sty m:val="i"/>
          </m:rPr>
          <m:t>M</m:t>
        </m:r>
        <m:r>
          <m:rPr>
            <m:sty m:val="p"/>
          </m:rPr>
          <m:t>=</m:t>
        </m:r>
        <m:limLow>
          <m:limLowPr/>
          <m:e>
            <m:r>
              <m:rPr>
                <m:sty m:val="p"/>
              </m:rPr>
              <m:t>sup</m:t>
            </m:r>
          </m:e>
          <m:lim>
            <m:r>
              <m:rPr>
                <m:sty m:val="i"/>
              </m:rPr>
              <m:t>x</m:t>
            </m:r>
            <m:r>
              <m:rPr>
                <m:sty m:val="p"/>
              </m:rPr>
              <m:t>∈</m:t>
            </m:r>
            <m:r>
              <m:rPr>
                <m:sty m:val="p"/>
              </m:rPr>
              <m:t>[</m:t>
            </m:r>
            <m:r>
              <m:rPr>
                <m:sty m:val="p"/>
              </m:rPr>
              <m:t>0</m:t>
            </m:r>
            <m:r>
              <m:rPr>
                <m:sty m:val="p"/>
              </m:rPr>
              <m:t>,</m:t>
            </m:r>
            <m:r>
              <m:rPr>
                <m:sty m:val="p"/>
              </m:rPr>
              <m:t>1</m:t>
            </m:r>
            <m:r>
              <m:rPr>
                <m:sty m:val="p"/>
              </m:rPr>
              <m:t>]</m:t>
            </m:r>
          </m:lim>
        </m:limLow>
        <m:r>
          <m:rPr>
            <m:sty m:val="p"/>
          </m:rPr>
          <m:t xml:space="preserve"> </m:t>
        </m:r>
        <m:r>
          <m:rPr>
            <m:sty m:val="p"/>
          </m:rPr>
          <m:t>|</m:t>
        </m:r>
        <m:r>
          <m:rPr>
            <m:sty m:val="i"/>
          </m:rPr>
          <m:t>g</m:t>
        </m:r>
        <m:r>
          <m:rPr>
            <m:sty m:val="p"/>
          </m:rPr>
          <m:t>(</m:t>
        </m:r>
        <m:r>
          <m:rPr>
            <m:sty m:val="i"/>
          </m:rPr>
          <m:t>x</m:t>
        </m:r>
        <m:r>
          <m:rPr>
            <m:sty m:val="p"/>
          </m:rPr>
          <m:t>)</m:t>
        </m:r>
        <m:r>
          <m:rPr>
            <m:sty m:val="p"/>
          </m:rPr>
          <m:t>|</m:t>
        </m:r>
      </m:oMath>
      <w:r>
        <w:rPr/>
        <w:t xml:space="preserve"> existe, et donner sa valeur.</w:t>
      </w:r>
    </w:p>
    <w:p>
      <w:pPr>
        <w:numPr>
          <w:ilvl w:val="0"/>
          <w:numId w:val="2"/>
        </w:numPr>
        <w:spacing w:lineRule="auto"/>
      </w:pPr>
      <w:r>
        <w:rPr>
          <w:rFonts w:eastAsia="Georgia" w:cs="Georgia" w:ascii="Georgia" w:hAnsi="Georgia"/>
        </w:rPr>
        <w:t xml:space="preserve">On définit la suite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cr m:val="double-struck"/>
              </m:rPr>
              <m:t>N</m:t>
            </m:r>
          </m:sub>
        </m:sSub>
      </m:oMath>
      <w:r>
        <w:rPr/>
        <w:t xml:space="preserve"> par </w:t>
      </w:r>
      <m:oMath>
        <m:d>
          <m:dPr>
            <m:begChr m:val=""/>
            <m:endChr m:val="]"/>
            <m:ctrlPr>
              <w:rPr>
                <w:rFonts w:ascii="Cambria Math" w:hAnsi="Cambria Math"/>
              </w:rPr>
            </m:ctrlPr>
          </m:dPr>
          <m:e>
            <m:sSub>
              <m:sSubPr/>
              <m:e>
                <m:r>
                  <m:rPr>
                    <m:sty m:val="i"/>
                  </m:rPr>
                  <m:t>t</m:t>
                </m:r>
              </m:e>
              <m:sub>
                <m:r>
                  <m:rPr>
                    <m:sty m:val="p"/>
                  </m:rPr>
                  <m:t>0</m:t>
                </m:r>
              </m:sub>
            </m:sSub>
            <m:r>
              <m:rPr>
                <m:sty m:val="p"/>
              </m:rPr>
              <m:t>∈</m:t>
            </m:r>
          </m:e>
        </m:d>
        <m:f>
          <m:fPr>
            <m:ctrlPr>
              <w:rPr>
                <w:rFonts w:ascii="Cambria Math" w:hAnsi="Cambria Math"/>
              </w:rPr>
            </m:ctrlPr>
          </m:fPr>
          <m:num>
            <m:sSup>
              <m:sSupPr/>
              <m:e>
                <m:r>
                  <m:rPr>
                    <m:sty m:val="i"/>
                  </m:rPr>
                  <m:t>e</m:t>
                </m:r>
              </m:e>
              <m:sup>
                <m:r>
                  <m:rPr>
                    <m:sty m:val="p"/>
                  </m:rPr>
                  <m:t>−</m:t>
                </m:r>
                <m:r>
                  <m:rPr>
                    <m:sty m:val="p"/>
                  </m:rPr>
                  <m:t>1</m:t>
                </m:r>
              </m:sup>
            </m:sSup>
          </m:num>
          <m:den>
            <m:r>
              <m:rPr>
                <m:sty m:val="p"/>
              </m:rPr>
              <m:t>3</m:t>
            </m:r>
          </m:den>
        </m:f>
        <m:r>
          <m:rPr>
            <m:sty m:val="p"/>
          </m:rPr>
          <m:t>,</m:t>
        </m:r>
        <m:sSup>
          <m:sSupPr/>
          <m:e>
            <m:r>
              <m:rPr>
                <m:sty m:val="i"/>
              </m:rPr>
              <m:t>e</m:t>
            </m:r>
          </m:e>
          <m:sup>
            <m:r>
              <m:rPr>
                <m:sty m:val="p"/>
              </m:rPr>
              <m:t>−</m:t>
            </m:r>
            <m:r>
              <m:rPr>
                <m:sty m:val="p"/>
              </m:rPr>
              <m:t>1</m:t>
            </m:r>
          </m:sup>
        </m:sSup>
        <m:r>
          <m:rPr>
            <m:sty m:val="p"/>
          </m:rPr>
          <m:t>[</m:t>
        </m:r>
      </m:oMath>
      <w:r>
        <w:rPr/>
        <w:t xml:space="preserve"> et, pour tout entier naturel </w:t>
      </w:r>
      <m:oMath>
        <m:r>
          <m:rPr>
            <m:sty m:val="i"/>
          </m:rPr>
          <m:t>n</m:t>
        </m:r>
      </m:oMath>
      <w:r>
        <w:rPr/>
        <w:t xml:space="preserve"> :</w:t>
      </w:r>
    </w:p>
    <w:p>
      <w:pPr>
        <w:spacing w:after="220" w:lineRule="auto"/>
      </w:pPr>
      <m:oMathPara>
        <m:oMath>
          <m:sSub>
            <m:sSubPr/>
            <m:e>
              <m:r>
                <m:rPr>
                  <m:sty m:val="i"/>
                </m:rPr>
                <m:t>t</m:t>
              </m:r>
            </m:e>
            <m:sub>
              <m:r>
                <m:rPr>
                  <m:sty m:val="i"/>
                </m:rPr>
                <m:t>n</m:t>
              </m:r>
              <m:r>
                <m:rPr>
                  <m:sty m:val="p"/>
                </m:rPr>
                <m:t>+</m:t>
              </m:r>
              <m:r>
                <m:rPr>
                  <m:sty m:val="p"/>
                </m:rPr>
                <m:t>1</m:t>
              </m:r>
            </m:sub>
          </m:sSub>
          <m:r>
            <m:rPr>
              <m:sty m:val="p"/>
            </m:rPr>
            <m:t>=</m:t>
          </m:r>
          <m:r>
            <m:rPr>
              <m:sty m:val="p"/>
            </m:rPr>
            <m:t>−</m:t>
          </m:r>
          <m:r>
            <m:rPr>
              <m:sty m:val="i"/>
            </m:rPr>
            <m:t>g</m:t>
          </m:r>
          <m:d>
            <m:dPr>
              <m:begChr m:val="("/>
              <m:endChr m:val=")"/>
              <m:ctrlPr>
                <w:rPr>
                  <w:rFonts w:ascii="Cambria Math" w:hAnsi="Cambria Math"/>
                </w:rPr>
              </m:ctrlPr>
            </m:dPr>
            <m:e>
              <m:sSub>
                <m:sSubPr/>
                <m:e>
                  <m:r>
                    <m:rPr>
                      <m:sty m:val="i"/>
                    </m:rPr>
                    <m:t>t</m:t>
                  </m:r>
                </m:e>
                <m:sub>
                  <m:r>
                    <m:rPr>
                      <m:sty m:val="i"/>
                    </m:rPr>
                    <m:t>n</m:t>
                  </m:r>
                </m:sub>
              </m:sSub>
            </m:e>
          </m:d>
        </m:oMath>
      </m:oMathPara>
    </w:p>
    <w:p>
      <w:pPr>
        <w:spacing w:after="220" w:lineRule="auto"/>
      </w:pPr>
      <w:r>
        <w:rPr>
          <w:rFonts w:eastAsia="Georgia" w:cs="Georgia" w:ascii="Georgia" w:hAnsi="Georgia"/>
        </w:rPr>
        <w:t xml:space="preserve">Montrer par récurrence que, pour tout entier naturel </w:t>
      </w:r>
      <m:oMath>
        <m:r>
          <m:rPr>
            <m:sty m:val="i"/>
          </m:rPr>
          <m:t>n</m:t>
        </m:r>
      </m:oMath>
      <w:r>
        <w:rPr/>
        <w:t xml:space="preserve"> :</w:t>
      </w:r>
    </w:p>
    <w:p>
      <w:pPr>
        <w:spacing w:after="220" w:lineRule="auto"/>
      </w:pPr>
      <m:oMathPara>
        <m:oMath>
          <m:sSub>
            <m:sSubPr/>
            <m:e>
              <m:r>
                <m:rPr>
                  <m:sty m:val="i"/>
                </m:rPr>
                <m:t>t</m:t>
              </m:r>
            </m:e>
            <m:sub>
              <m:r>
                <m:rPr>
                  <m:sty m:val="p"/>
                </m:rPr>
                <m:t>0</m:t>
              </m:r>
            </m:sub>
          </m:sSub>
          <m:r>
            <m:rPr>
              <m:sty m:val="p"/>
            </m:rPr>
            <m:t>≤</m:t>
          </m:r>
          <m:sSub>
            <m:sSubPr/>
            <m:e>
              <m:r>
                <m:rPr>
                  <m:sty m:val="i"/>
                </m:rPr>
                <m:t>t</m:t>
              </m:r>
            </m:e>
            <m:sub>
              <m:r>
                <m:rPr>
                  <m:sty m:val="i"/>
                </m:rPr>
                <m:t>n</m:t>
              </m:r>
            </m:sub>
          </m:sSub>
          <m:r>
            <m:rPr>
              <m:sty m:val="p"/>
            </m:rPr>
            <m:t>≤</m:t>
          </m:r>
          <m:sSub>
            <m:sSubPr/>
            <m:e>
              <m:r>
                <m:rPr>
                  <m:sty m:val="i"/>
                </m:rPr>
                <m:t>t</m:t>
              </m:r>
            </m:e>
            <m:sub>
              <m:r>
                <m:rPr>
                  <m:sty m:val="i"/>
                </m:rPr>
                <m:t>n</m:t>
              </m:r>
              <m:r>
                <m:rPr>
                  <m:sty m:val="p"/>
                </m:rPr>
                <m:t>+</m:t>
              </m:r>
              <m:r>
                <m:rPr>
                  <m:sty m:val="p"/>
                </m:rPr>
                <m:t>1</m:t>
              </m:r>
            </m:sub>
          </m:sSub>
          <m:r>
            <m:rPr>
              <m:sty m:val="p"/>
            </m:rPr>
            <m:t>≤</m:t>
          </m:r>
          <m:sSup>
            <m:sSupPr/>
            <m:e>
              <m:r>
                <m:rPr>
                  <m:sty m:val="i"/>
                </m:rPr>
                <m:t>e</m:t>
              </m:r>
            </m:e>
            <m:sup>
              <m:r>
                <m:rPr>
                  <m:sty m:val="p"/>
                </m:rPr>
                <m:t>−</m:t>
              </m:r>
              <m:r>
                <m:rPr>
                  <m:sty m:val="p"/>
                </m:rPr>
                <m:t>1</m:t>
              </m:r>
            </m:sup>
          </m:sSup>
        </m:oMath>
      </m:oMathPara>
    </w:p>
    <w:p>
      <w:pPr>
        <w:numPr>
          <w:ilvl w:val="0"/>
          <w:numId w:val="3"/>
        </w:numPr>
        <w:spacing w:lineRule="auto"/>
      </w:pPr>
      <w:r>
        <w:rPr>
          <w:rFonts w:eastAsia="Georgia" w:cs="Georgia" w:ascii="Georgia" w:hAnsi="Georgia"/>
        </w:rPr>
        <w:t xml:space="preserve">Rappeler l'inégalité de Taylor-Lagrange.</w:t>
      </w:r>
    </w:p>
    <w:p>
      <w:pPr>
        <w:numPr>
          <w:ilvl w:val="0"/>
          <w:numId w:val="3"/>
        </w:numPr>
        <w:spacing w:lineRule="auto"/>
      </w:pPr>
      <w:r>
        <w:rPr>
          <w:rFonts w:eastAsia="Georgia" w:cs="Georgia" w:ascii="Georgia" w:hAnsi="Georgia"/>
        </w:rPr>
        <w:t xml:space="preserve">Montrer que, pour tout réel </w:t>
      </w:r>
      <m:oMath>
        <m:r>
          <m:rPr>
            <m:sty m:val="i"/>
          </m:rPr>
          <m:t>x</m:t>
        </m:r>
      </m:oMath>
      <w:r>
        <w:rPr/>
        <w:t xml:space="preserve"> de </w:t>
      </w:r>
      <m:oMath>
        <m:d>
          <m:dPr>
            <m:begChr m:val="["/>
            <m:endChr m:val="]"/>
            <m:ctrlPr>
              <w:rPr>
                <w:rFonts w:ascii="Cambria Math" w:hAnsi="Cambria Math"/>
              </w:rPr>
            </m:ctrlPr>
          </m:dPr>
          <m:e>
            <m:sSub>
              <m:sSubPr/>
              <m:e>
                <m:r>
                  <m:rPr>
                    <m:sty m:val="i"/>
                  </m:rPr>
                  <m:t>t</m:t>
                </m:r>
              </m:e>
              <m:sub>
                <m:r>
                  <m:rPr>
                    <m:sty m:val="p"/>
                  </m:rPr>
                  <m:t>0</m:t>
                </m:r>
              </m:sub>
            </m:sSub>
            <m:r>
              <m:rPr>
                <m:sty m:val="p"/>
              </m:rPr>
              <m:t>,</m:t>
            </m:r>
            <m:sSup>
              <m:sSupPr/>
              <m:e>
                <m:r>
                  <m:rPr>
                    <m:sty m:val="i"/>
                  </m:rPr>
                  <m:t>e</m:t>
                </m:r>
              </m:e>
              <m:sup>
                <m:r>
                  <m:rPr>
                    <m:sty m:val="p"/>
                  </m:rPr>
                  <m:t>−</m:t>
                </m:r>
                <m:r>
                  <m:rPr>
                    <m:sty m:val="p"/>
                  </m:rPr>
                  <m:t>1</m:t>
                </m:r>
              </m:sup>
            </m:sSup>
          </m:e>
        </m:d>
      </m:oMath>
      <w:r>
        <w:rPr/>
        <w:t xml:space="preserve"> :</w:t>
      </w:r>
    </w:p>
    <w:p>
      <w:pPr>
        <w:spacing w:after="220" w:lineRule="auto"/>
      </w:pPr>
      <m:oMathPara>
        <m:oMath>
          <m:d>
            <m:dPr>
              <m:begChr m:val="|"/>
              <m:endChr m:val="|"/>
              <m:ctrlPr>
                <w:rPr>
                  <w:rFonts w:ascii="Cambria Math" w:hAnsi="Cambria Math"/>
                </w:rPr>
              </m:ctrlPr>
            </m:dPr>
            <m:e>
              <m:r>
                <m:rPr>
                  <m:sty m:val="i"/>
                </m:rPr>
                <m:t>g</m:t>
              </m:r>
              <m:r>
                <m:rPr>
                  <m:sty m:val="p"/>
                </m:rPr>
                <m:t>(</m:t>
              </m:r>
              <m:r>
                <m:rPr>
                  <m:sty m:val="i"/>
                </m:rPr>
                <m:t>x</m:t>
              </m:r>
              <m:r>
                <m:rPr>
                  <m:sty m:val="p"/>
                </m:rPr>
                <m:t>)</m:t>
              </m:r>
              <m:r>
                <m:rPr>
                  <m:sty m:val="p"/>
                </m:rPr>
                <m:t>−</m:t>
              </m:r>
              <m:r>
                <m:rPr>
                  <m:sty m:val="i"/>
                </m:rPr>
                <m:t>g</m:t>
              </m:r>
              <m:d>
                <m:dPr>
                  <m:begChr m:val="("/>
                  <m:endChr m:val=")"/>
                  <m:ctrlPr>
                    <w:rPr>
                      <w:rFonts w:ascii="Cambria Math" w:hAnsi="Cambria Math"/>
                    </w:rPr>
                  </m:ctrlPr>
                </m:dPr>
                <m:e>
                  <m:sSup>
                    <m:sSupPr/>
                    <m:e>
                      <m:r>
                        <m:rPr>
                          <m:sty m:val="i"/>
                        </m:rPr>
                        <m:t>e</m:t>
                      </m:r>
                    </m:e>
                    <m:sup>
                      <m:r>
                        <m:rPr>
                          <m:sty m:val="p"/>
                        </m:rPr>
                        <m:t>−</m:t>
                      </m:r>
                      <m:r>
                        <m:rPr>
                          <m:sty m:val="p"/>
                        </m:rPr>
                        <m:t>1</m:t>
                      </m:r>
                    </m:sup>
                  </m:sSup>
                </m:e>
              </m:d>
            </m:e>
          </m:d>
          <m:r>
            <m:rPr>
              <m:sty m:val="p"/>
            </m:rPr>
            <m:t>≤</m:t>
          </m:r>
          <m:f>
            <m:fPr>
              <m:ctrlPr>
                <w:rPr>
                  <w:rFonts w:ascii="Cambria Math" w:hAnsi="Cambria Math"/>
                </w:rPr>
              </m:ctrlPr>
            </m:fPr>
            <m:num>
              <m:sSup>
                <m:sSupPr/>
                <m:e>
                  <m:d>
                    <m:dPr>
                      <m:begChr m:val="|"/>
                      <m:endChr m:val="|"/>
                      <m:ctrlPr>
                        <w:rPr>
                          <w:rFonts w:ascii="Cambria Math" w:hAnsi="Cambria Math"/>
                        </w:rPr>
                      </m:ctrlPr>
                    </m:dPr>
                    <m:e>
                      <m:r>
                        <m:rPr>
                          <m:sty m:val="i"/>
                        </m:rPr>
                        <m:t>x</m:t>
                      </m:r>
                      <m:r>
                        <m:rPr>
                          <m:sty m:val="p"/>
                        </m:rPr>
                        <m:t>−</m:t>
                      </m:r>
                      <m:sSup>
                        <m:sSupPr/>
                        <m:e>
                          <m:r>
                            <m:rPr>
                              <m:sty m:val="i"/>
                            </m:rPr>
                            <m:t>e</m:t>
                          </m:r>
                        </m:e>
                        <m:sup>
                          <m:r>
                            <m:rPr>
                              <m:sty m:val="p"/>
                            </m:rPr>
                            <m:t>−</m:t>
                          </m:r>
                          <m:r>
                            <m:rPr>
                              <m:sty m:val="p"/>
                            </m:rPr>
                            <m:t>1</m:t>
                          </m:r>
                        </m:sup>
                      </m:sSup>
                    </m:e>
                  </m:d>
                </m:e>
                <m:sup>
                  <m:r>
                    <m:rPr>
                      <m:sty m:val="p"/>
                    </m:rPr>
                    <m:t>2</m:t>
                  </m:r>
                </m:sup>
              </m:sSup>
            </m:num>
            <m:den>
              <m:r>
                <m:rPr>
                  <m:sty m:val="p"/>
                </m:rPr>
                <m:t>2</m:t>
              </m:r>
              <m:sSub>
                <m:sSubPr/>
                <m:e>
                  <m:r>
                    <m:rPr>
                      <m:sty m:val="i"/>
                    </m:rPr>
                    <m:t>t</m:t>
                  </m:r>
                </m:e>
                <m:sub>
                  <m:r>
                    <m:rPr>
                      <m:sty m:val="p"/>
                    </m:rPr>
                    <m:t>0</m:t>
                  </m:r>
                </m:sub>
              </m:sSub>
            </m:den>
          </m:f>
        </m:oMath>
      </m:oMathPara>
    </w:p>
    <w:p>
      <w:pPr>
        <w:numPr>
          <w:ilvl w:val="0"/>
          <w:numId w:val="4"/>
        </w:numPr>
        <w:spacing w:lineRule="auto"/>
      </w:pPr>
      <w:r>
        <w:rPr>
          <w:rFonts w:eastAsia="Georgia" w:cs="Georgia" w:ascii="Georgia" w:hAnsi="Georgia"/>
        </w:rPr>
        <w:t xml:space="preserve">En déduire que, pour tout entier naturel non nul </w:t>
      </w:r>
      <m:oMath>
        <m:r>
          <m:rPr>
            <m:sty m:val="i"/>
          </m:rPr>
          <m:t>n</m:t>
        </m:r>
      </m:oMath>
      <w:r>
        <w:rPr/>
        <w:t xml:space="preserve"> :</w:t>
      </w:r>
    </w:p>
    <w:p>
      <w:pPr>
        <w:spacing w:after="220" w:lineRule="auto"/>
      </w:pPr>
      <m:oMathPara>
        <m:oMath>
          <m:d>
            <m:dPr>
              <m:begChr m:val="|"/>
              <m:endChr m:val="|"/>
              <m:ctrlPr>
                <w:rPr>
                  <w:rFonts w:ascii="Cambria Math" w:hAnsi="Cambria Math"/>
                </w:rPr>
              </m:ctrlPr>
            </m:dPr>
            <m:e>
              <m:sSub>
                <m:sSubPr/>
                <m:e>
                  <m:r>
                    <m:rPr>
                      <m:sty m:val="i"/>
                    </m:rPr>
                    <m:t>t</m:t>
                  </m:r>
                </m:e>
                <m:sub>
                  <m:r>
                    <m:rPr>
                      <m:sty m:val="i"/>
                    </m:rPr>
                    <m:t>n</m:t>
                  </m:r>
                </m:sub>
              </m:sSub>
              <m:r>
                <m:rPr>
                  <m:sty m:val="p"/>
                </m:rPr>
                <m:t>−</m:t>
              </m:r>
              <m:sSup>
                <m:sSupPr/>
                <m:e>
                  <m:r>
                    <m:rPr>
                      <m:sty m:val="i"/>
                    </m:rPr>
                    <m:t>e</m:t>
                  </m:r>
                </m:e>
                <m:sup>
                  <m:r>
                    <m:rPr>
                      <m:sty m:val="p"/>
                    </m:rPr>
                    <m:t>−</m:t>
                  </m:r>
                  <m:r>
                    <m:rPr>
                      <m:sty m:val="p"/>
                    </m:rPr>
                    <m:t>1</m:t>
                  </m:r>
                </m:sup>
              </m:sSup>
            </m:e>
          </m:d>
          <m:r>
            <m:rPr>
              <m:sty m:val="p"/>
            </m:rPr>
            <m:t>≤</m:t>
          </m:r>
          <m:r>
            <m:rPr>
              <m:sty m:val="p"/>
            </m:rPr>
            <m:t>2</m:t>
          </m:r>
          <m:sSub>
            <m:sSubPr/>
            <m:e>
              <m:r>
                <m:rPr>
                  <m:sty m:val="i"/>
                </m:rPr>
                <m:t>t</m:t>
              </m:r>
            </m:e>
            <m:sub>
              <m:r>
                <m:rPr>
                  <m:sty m:val="p"/>
                </m:rPr>
                <m:t>0</m:t>
              </m:r>
            </m:sub>
          </m:sSub>
          <m:sSup>
            <m:sSupPr/>
            <m:e>
              <m:d>
                <m:dPr>
                  <m:begChr m:val="("/>
                  <m:endChr m:val=")"/>
                  <m:ctrlPr>
                    <w:rPr>
                      <w:rFonts w:ascii="Cambria Math" w:hAnsi="Cambria Math"/>
                    </w:rPr>
                  </m:ctrlPr>
                </m:dPr>
                <m:e>
                  <m:f>
                    <m:fPr>
                      <m:ctrlPr>
                        <w:rPr>
                          <w:rFonts w:ascii="Cambria Math" w:hAnsi="Cambria Math"/>
                        </w:rPr>
                      </m:ctrlPr>
                    </m:fPr>
                    <m:num>
                      <m:sSup>
                        <m:sSupPr/>
                        <m:e>
                          <m:r>
                            <m:rPr>
                              <m:sty m:val="i"/>
                            </m:rPr>
                            <m:t>e</m:t>
                          </m:r>
                        </m:e>
                        <m:sup>
                          <m:r>
                            <m:rPr>
                              <m:sty m:val="p"/>
                            </m:rPr>
                            <m:t>−</m:t>
                          </m:r>
                          <m:r>
                            <m:rPr>
                              <m:sty m:val="p"/>
                            </m:rPr>
                            <m:t>1</m:t>
                          </m:r>
                        </m:sup>
                      </m:sSup>
                      <m:r>
                        <m:rPr>
                          <m:sty m:val="p"/>
                        </m:rPr>
                        <m:t>−</m:t>
                      </m:r>
                      <m:sSub>
                        <m:sSubPr/>
                        <m:e>
                          <m:r>
                            <m:rPr>
                              <m:sty m:val="i"/>
                            </m:rPr>
                            <m:t>t</m:t>
                          </m:r>
                        </m:e>
                        <m:sub>
                          <m:r>
                            <m:rPr>
                              <m:sty m:val="p"/>
                            </m:rPr>
                            <m:t>0</m:t>
                          </m:r>
                        </m:sub>
                      </m:sSub>
                    </m:num>
                    <m:den>
                      <m:r>
                        <m:rPr>
                          <m:sty m:val="p"/>
                        </m:rPr>
                        <m:t>2</m:t>
                      </m:r>
                      <m:sSub>
                        <m:sSubPr/>
                        <m:e>
                          <m:r>
                            <m:rPr>
                              <m:sty m:val="i"/>
                            </m:rPr>
                            <m:t>t</m:t>
                          </m:r>
                        </m:e>
                        <m:sub>
                          <m:r>
                            <m:rPr>
                              <m:sty m:val="p"/>
                            </m:rPr>
                            <m:t>0</m:t>
                          </m:r>
                        </m:sub>
                      </m:sSub>
                    </m:den>
                  </m:f>
                </m:e>
              </m:d>
            </m:e>
            <m:sup>
              <m:sSup>
                <m:sSupPr/>
                <m:e>
                  <m:r>
                    <m:rPr>
                      <m:sty m:val="p"/>
                    </m:rPr>
                    <m:t>2</m:t>
                  </m:r>
                </m:e>
                <m:sup>
                  <m:r>
                    <m:rPr>
                      <m:sty m:val="i"/>
                    </m:rPr>
                    <m:t>n</m:t>
                  </m:r>
                </m:sup>
              </m:sSup>
            </m:sup>
          </m:sSup>
        </m:oMath>
      </m:oMathPara>
    </w:p>
    <w:p>
      <w:pPr>
        <w:numPr>
          <w:ilvl w:val="0"/>
          <w:numId w:val="5"/>
        </w:numPr>
        <w:spacing w:lineRule="auto"/>
      </w:pPr>
      <w:r>
        <w:rPr/>
        <w:t xml:space="preserve">Quelle est la limite de la suite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cr m:val="double-struck"/>
              </m:rPr>
              <m:t>N</m:t>
            </m:r>
          </m:sub>
        </m:sSub>
      </m:oMath>
      <w:r>
        <w:rPr/>
        <w:t xml:space="preserve"> ?</w:t>
      </w:r>
    </w:p>
    <w:p>
      <w:pPr>
        <w:numPr>
          <w:ilvl w:val="0"/>
          <w:numId w:val="5"/>
        </w:numPr>
        <w:spacing w:lineRule="auto"/>
      </w:pPr>
      <w:r>
        <w:rPr/>
        <w:t xml:space="preserve">On pose :</w:t>
      </w:r>
    </w:p>
    <w:p>
      <w:pPr>
        <w:spacing w:after="220" w:lineRule="auto"/>
      </w:pPr>
      <m:oMathPara>
        <m:oMath>
          <m:r>
            <m:rPr>
              <m:sty m:val="i"/>
            </m:rPr>
            <m:t>I</m:t>
          </m:r>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x</m:t>
              </m:r>
            </m:e>
            <m:sup>
              <m:r>
                <m:rPr>
                  <m:sty m:val="p"/>
                </m:rPr>
                <m:t>−</m:t>
              </m:r>
              <m:r>
                <m:rPr>
                  <m:sty m:val="i"/>
                </m:rPr>
                <m:t>x</m:t>
              </m:r>
            </m:sup>
          </m:sSup>
          <m:r>
            <m:rPr>
              <m:sty m:val="i"/>
            </m:rPr>
            <m:t>d</m:t>
          </m:r>
          <m:r>
            <m:rPr>
              <m:sty m:val="i"/>
            </m:rPr>
            <m:t>x</m:t>
          </m:r>
        </m:oMath>
      </m:oMathPara>
    </w:p>
    <w:p>
      <w:pPr>
        <w:spacing w:after="220" w:lineRule="auto"/>
      </w:pPr>
      <w:r>
        <w:rPr/>
        <w:t xml:space="preserve">(a) Montrer que </w:t>
      </w:r>
      <m:oMath>
        <m:r>
          <m:rPr>
            <m:sty m:val="i"/>
          </m:rPr>
          <m:t>I</m:t>
        </m:r>
      </m:oMath>
      <w:r>
        <w:rPr>
          <w:rFonts w:eastAsia="Georgia" w:cs="Georgia" w:ascii="Georgia" w:hAnsi="Georgia"/>
        </w:rPr>
        <w:t xml:space="preserve"> est une intégrale convergente.</w:t>
      </w:r>
      <w:r>
        <w:rPr/>
        <w:br w:type="textWrapping"/>
      </w:r>
      <w:r>
        <w:rPr/>
        <w:t xml:space="preserve">(b) Montrer que, pour tout entier naturel non nul </w:t>
      </w:r>
      <m:oMath>
        <m:r>
          <m:rPr>
            <m:sty m:val="i"/>
          </m:rPr>
          <m:t>n</m:t>
        </m:r>
      </m:oMath>
      <w:r>
        <w:rPr/>
        <w:t xml:space="preserve"> :</w:t>
      </w:r>
    </w:p>
    <w:p>
      <w:pPr>
        <w:spacing w:after="220" w:lineRule="auto"/>
      </w:pPr>
      <m:oMathPara>
        <m:oMath>
          <m:r>
            <m:rPr>
              <m:sty m:val="i"/>
            </m:rPr>
            <m:t>I</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i"/>
                </m:rPr>
                <m:t>k</m:t>
              </m:r>
              <m:r>
                <m:rPr>
                  <m:sty m:val="p"/>
                </m:rPr>
                <m:t>!</m:t>
              </m:r>
            </m:den>
          </m:f>
          <m:nary>
            <m:naryPr>
              <m:chr m:val="∫"/>
              <m:limLoc m:val="subSup"/>
              <m:grow m:val="1"/>
            </m:naryPr>
            <m:sub>
              <m:r>
                <m:rPr>
                  <m:sty m:val="p"/>
                </m:rPr>
                <m:t>0</m:t>
              </m:r>
            </m:sub>
            <m:sup>
              <m:r>
                <m:rPr>
                  <m:sty m:val="p"/>
                </m:rPr>
                <m:t>1</m:t>
              </m:r>
            </m:sup>
            <m:e>
              <m:r>
                <m:rPr>
                  <m:sty m:val="p"/>
                </m:rPr>
                <m:t xml:space="preserve"> </m:t>
              </m:r>
            </m:e>
          </m:nary>
          <m:sSup>
            <m:sSupPr/>
            <m:e>
              <m:r>
                <m:rPr>
                  <m:sty m:val="i"/>
                </m:rPr>
                <m:t>x</m:t>
              </m:r>
            </m:e>
            <m:sup>
              <m:r>
                <m:rPr>
                  <m:sty m:val="i"/>
                </m:rPr>
                <m:t>k</m:t>
              </m:r>
            </m:sup>
          </m:sSup>
          <m:sSup>
            <m:sSupPr/>
            <m:e>
              <m:r>
                <m:rPr>
                  <m:sty m:val="p"/>
                </m:rPr>
                <m:t>ln</m:t>
              </m:r>
            </m:e>
            <m:sup>
              <m:r>
                <m:rPr>
                  <m:sty m:val="i"/>
                </m:rPr>
                <m:t>k</m:t>
              </m:r>
            </m:sup>
          </m:sSup>
          <m:r>
            <m:rPr>
              <m:sty m:val="p"/>
            </m:rPr>
            <m:t>⁡</m:t>
          </m:r>
          <m:r>
            <m:rPr>
              <m:sty m:val="i"/>
            </m:rPr>
            <m:t>x</m:t>
          </m:r>
          <m:r>
            <m:rPr>
              <m:sty m:val="i"/>
            </m:rPr>
            <m:t>d</m:t>
          </m:r>
          <m:r>
            <m:rPr>
              <m:sty m:val="i"/>
            </m:rPr>
            <m:t>x</m:t>
          </m:r>
          <m:r>
            <m:rPr>
              <m:sty m:val="p"/>
            </m:rPr>
            <m:t>+</m:t>
          </m:r>
          <m:nary>
            <m:naryPr>
              <m:chr m:val="∫"/>
              <m:limLoc m:val="subSup"/>
              <m:grow m:val="1"/>
            </m:naryPr>
            <m:sub>
              <m:r>
                <m:rPr>
                  <m:sty m:val="p"/>
                </m:rPr>
                <m:t>0</m:t>
              </m:r>
            </m:sub>
            <m:sup>
              <m:r>
                <m:rPr>
                  <m:sty m:val="p"/>
                </m:rPr>
                <m:t>1</m:t>
              </m:r>
            </m:sup>
            <m:e>
              <m:r>
                <m:rPr>
                  <m:sty m:val="p"/>
                </m:rPr>
                <m:t xml:space="preserve"> </m:t>
              </m:r>
            </m:e>
          </m:nary>
          <m:sSub>
            <m:sSubPr/>
            <m:e>
              <m:acc>
                <m:accPr>
                  <m:chr m:val="˜"/>
                </m:accPr>
                <m:e>
                  <m:r>
                    <m:rPr>
                      <m:sty m:val="i"/>
                    </m:rPr>
                    <m:t>R</m:t>
                  </m:r>
                </m:e>
              </m:acc>
            </m:e>
            <m:sub>
              <m:r>
                <m:rPr>
                  <m:sty m:val="i"/>
                </m:rPr>
                <m:t>n</m:t>
              </m:r>
            </m:sub>
          </m:sSub>
          <m:r>
            <m:rPr>
              <m:sty m:val="p"/>
            </m:rPr>
            <m:t>(</m:t>
          </m:r>
          <m:r>
            <m:rPr>
              <m:sty m:val="i"/>
            </m:rPr>
            <m:t>x</m:t>
          </m:r>
          <m:r>
            <m:rPr>
              <m:sty m:val="p"/>
            </m:rPr>
            <m:t>)</m:t>
          </m:r>
          <m:r>
            <m:rPr>
              <m:sty m:val="i"/>
            </m:rPr>
            <m:t>d</m:t>
          </m:r>
          <m:r>
            <m:rPr>
              <m:sty m:val="i"/>
            </m:rPr>
            <m:t>x</m:t>
          </m:r>
        </m:oMath>
      </m:oMathPara>
    </w:p>
    <w:p>
      <w:pPr>
        <w:spacing w:after="220" w:lineRule="auto"/>
      </w:pPr>
      <w:r>
        <w:rPr>
          <w:rFonts w:eastAsia="Georgia" w:cs="Georgia" w:ascii="Georgia" w:hAnsi="Georgia"/>
        </w:rPr>
        <w:t xml:space="preserve">où on exprimera </w:t>
      </w:r>
      <m:oMath>
        <m:sSub>
          <m:sSubPr/>
          <m:e>
            <m:acc>
              <m:accPr>
                <m:chr m:val="˜"/>
              </m:accPr>
              <m:e>
                <m:r>
                  <m:rPr>
                    <m:sty m:val="i"/>
                  </m:rPr>
                  <m:t>R</m:t>
                </m:r>
              </m:e>
            </m:acc>
          </m:e>
          <m:sub>
            <m:r>
              <m:rPr>
                <m:sty m:val="i"/>
              </m:rPr>
              <m:t>n</m:t>
            </m:r>
          </m:sub>
        </m:sSub>
      </m:oMath>
      <w:r>
        <w:rPr>
          <w:rFonts w:eastAsia="Georgia" w:cs="Georgia" w:ascii="Georgia" w:hAnsi="Georgia"/>
        </w:rPr>
        <w:t xml:space="preserve"> à l'aide de la fonction </w:t>
      </w:r>
      <m:oMath>
        <m:sSub>
          <m:sSubPr/>
          <m:e>
            <m:r>
              <m:rPr>
                <m:sty m:val="i"/>
              </m:rPr>
              <m:t>R</m:t>
            </m:r>
          </m:e>
          <m:sub>
            <m:r>
              <m:rPr>
                <m:sty m:val="i"/>
              </m:rPr>
              <m:t>n</m:t>
            </m:r>
          </m:sub>
        </m:sSub>
      </m:oMath>
      <w:r>
        <w:rPr/>
        <w:t xml:space="preserve"> introduite en partie I .</w:t>
      </w:r>
      <w:r>
        <w:rPr/>
        <w:br w:type="textWrapping"/>
      </w:r>
      <w:r>
        <w:rPr/>
        <w:t xml:space="preserve">(c) Montrer que, pour tout entier naturel </w:t>
      </w:r>
      <m:oMath>
        <m:r>
          <m:rPr>
            <m:sty m:val="i"/>
          </m:rPr>
          <m:t>n</m:t>
        </m:r>
      </m:oMath>
      <w:r>
        <w:rPr/>
        <w:t xml:space="preserve"> :</w:t>
      </w:r>
    </w:p>
    <w:p>
      <w:pPr>
        <w:spacing w:after="220" w:lineRule="auto"/>
      </w:pPr>
      <m:oMathPara>
        <m:oMath>
          <m:d>
            <m:dPr>
              <m:begChr m:val="|"/>
              <m:endChr m:val="|"/>
              <m:ctrlPr>
                <w:rPr>
                  <w:rFonts w:ascii="Cambria Math" w:hAnsi="Cambria Math"/>
                </w:rPr>
              </m:ctrlPr>
            </m:dPr>
            <m:e>
              <m:nary>
                <m:naryPr>
                  <m:chr m:val="∫"/>
                  <m:limLoc m:val="subSup"/>
                  <m:grow m:val="1"/>
                </m:naryPr>
                <m:sub>
                  <m:r>
                    <m:rPr>
                      <m:sty m:val="p"/>
                    </m:rPr>
                    <m:t>0</m:t>
                  </m:r>
                </m:sub>
                <m:sup>
                  <m:r>
                    <m:rPr>
                      <m:sty m:val="p"/>
                    </m:rPr>
                    <m:t>1</m:t>
                  </m:r>
                </m:sup>
                <m:e>
                  <m:r>
                    <m:rPr>
                      <m:sty m:val="p"/>
                    </m:rPr>
                    <m:t xml:space="preserve"> </m:t>
                  </m:r>
                </m:e>
              </m:nary>
              <m:r>
                <m:rPr>
                  <m:sty m:val="p"/>
                </m:rPr>
                <m:t xml:space="preserve"> </m:t>
              </m:r>
              <m:sSub>
                <m:sSubPr/>
                <m:e>
                  <m:acc>
                    <m:accPr>
                      <m:chr m:val="˜"/>
                    </m:accPr>
                    <m:e>
                      <m:r>
                        <m:rPr>
                          <m:sty m:val="i"/>
                        </m:rPr>
                        <m:t>R</m:t>
                      </m:r>
                    </m:e>
                  </m:acc>
                </m:e>
                <m:sub>
                  <m:r>
                    <m:rPr>
                      <m:sty m:val="i"/>
                    </m:rPr>
                    <m:t>n</m:t>
                  </m:r>
                </m:sub>
              </m:sSub>
              <m:r>
                <m:rPr>
                  <m:sty m:val="p"/>
                </m:rPr>
                <m:t>(</m:t>
              </m:r>
              <m:r>
                <m:rPr>
                  <m:sty m:val="i"/>
                </m:rPr>
                <m:t>x</m:t>
              </m:r>
              <m:r>
                <m:rPr>
                  <m:sty m:val="p"/>
                </m:rPr>
                <m:t>)</m:t>
              </m:r>
              <m:r>
                <m:rPr>
                  <m:sty m:val="i"/>
                </m:rPr>
                <m:t>d</m:t>
              </m:r>
              <m:r>
                <m:rPr>
                  <m:sty m:val="i"/>
                </m:rPr>
                <m:t>x</m:t>
              </m:r>
            </m:e>
          </m:d>
          <m:r>
            <m:rPr>
              <m:sty m:val="p"/>
            </m:rPr>
            <m:t>≤</m:t>
          </m:r>
          <m:f>
            <m:fPr>
              <m:ctrlPr>
                <w:rPr>
                  <w:rFonts w:ascii="Cambria Math" w:hAnsi="Cambria Math"/>
                </w:rPr>
              </m:ctrlPr>
            </m:fPr>
            <m:num>
              <m:sSup>
                <m:sSupPr/>
                <m:e>
                  <m:r>
                    <m:rPr>
                      <m:sty m:val="i"/>
                    </m:rPr>
                    <m:t>e</m:t>
                  </m:r>
                </m:e>
                <m:sup>
                  <m:f>
                    <m:fPr>
                      <m:ctrlPr>
                        <w:rPr>
                          <w:rFonts w:ascii="Cambria Math" w:hAnsi="Cambria Math"/>
                        </w:rPr>
                      </m:ctrlPr>
                    </m:fPr>
                    <m:num>
                      <m:r>
                        <m:rPr>
                          <m:sty m:val="p"/>
                        </m:rPr>
                        <m:t>1</m:t>
                      </m:r>
                    </m:num>
                    <m:den>
                      <m:r>
                        <m:rPr>
                          <m:sty m:val="i"/>
                        </m:rPr>
                        <m:t>e</m:t>
                      </m:r>
                    </m:den>
                  </m:f>
                </m:sup>
              </m:sSup>
            </m:num>
            <m:den>
              <m:sSup>
                <m:sSupPr/>
                <m:e>
                  <m:r>
                    <m:rPr>
                      <m:sty m:val="i"/>
                    </m:rPr>
                    <m:t>e</m:t>
                  </m:r>
                </m:e>
                <m:sup>
                  <m:r>
                    <m:rPr>
                      <m:sty m:val="i"/>
                    </m:rPr>
                    <m:t>n</m:t>
                  </m:r>
                  <m:r>
                    <m:rPr>
                      <m:sty m:val="p"/>
                    </m:rPr>
                    <m:t>+</m:t>
                  </m:r>
                  <m:r>
                    <m:rPr>
                      <m:sty m:val="p"/>
                    </m:rPr>
                    <m:t>1</m:t>
                  </m:r>
                </m:sup>
              </m:sSup>
            </m:den>
          </m:f>
        </m:oMath>
      </m:oMathPara>
    </w:p>
    <w:p>
      <w:pPr>
        <w:spacing w:after="220" w:lineRule="auto"/>
      </w:pPr>
      <w:r>
        <w:rPr/>
        <w:t xml:space="preserve">(d) Pour tout couple d'entiers naturels ( </w:t>
      </w:r>
      <m:oMath>
        <m:r>
          <m:rPr>
            <m:sty m:val="i"/>
          </m:rPr>
          <m:t>p</m:t>
        </m:r>
        <m:r>
          <m:rPr>
            <m:sty m:val="p"/>
          </m:rPr>
          <m:t>,</m:t>
        </m:r>
        <m:r>
          <m:rPr>
            <m:sty m:val="i"/>
          </m:rPr>
          <m:t>q</m:t>
        </m:r>
      </m:oMath>
      <w:r>
        <w:rPr/>
        <w:t xml:space="preserve"> ), on pose :</w:t>
      </w:r>
    </w:p>
    <w:p>
      <w:pPr>
        <w:spacing w:after="220" w:lineRule="auto"/>
      </w:pPr>
      <m:oMathPara>
        <m:oMath>
          <m:sSub>
            <m:sSubPr/>
            <m:e>
              <m:r>
                <m:rPr>
                  <m:sty m:val="i"/>
                </m:rPr>
                <m:t>I</m:t>
              </m:r>
            </m:e>
            <m:sub>
              <m:r>
                <m:rPr>
                  <m:sty m:val="i"/>
                </m:rPr>
                <m:t>p</m:t>
              </m:r>
              <m:r>
                <m:rPr>
                  <m:sty m:val="p"/>
                </m:rPr>
                <m:t>,</m:t>
              </m:r>
              <m:r>
                <m:rPr>
                  <m:sty m:val="i"/>
                </m:rPr>
                <m:t>q</m:t>
              </m:r>
            </m:sub>
          </m:sSub>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x</m:t>
              </m:r>
            </m:e>
            <m:sup>
              <m:r>
                <m:rPr>
                  <m:sty m:val="i"/>
                </m:rPr>
                <m:t>p</m:t>
              </m:r>
            </m:sup>
          </m:sSup>
          <m:sSup>
            <m:sSupPr/>
            <m:e>
              <m:r>
                <m:rPr>
                  <m:sty m:val="p"/>
                </m:rPr>
                <m:t>ln</m:t>
              </m:r>
            </m:e>
            <m:sup>
              <m:r>
                <m:rPr>
                  <m:sty m:val="i"/>
                </m:rPr>
                <m:t>q</m:t>
              </m:r>
            </m:sup>
          </m:sSup>
          <m:r>
            <m:rPr>
              <m:sty m:val="p"/>
            </m:rPr>
            <m:t>⁡</m:t>
          </m:r>
          <m:r>
            <m:rPr>
              <m:sty m:val="i"/>
            </m:rPr>
            <m:t>x</m:t>
          </m:r>
          <m:r>
            <m:rPr>
              <m:sty m:val="i"/>
            </m:rPr>
            <m:t>d</m:t>
          </m:r>
          <m:r>
            <m:rPr>
              <m:sty m:val="i"/>
            </m:rPr>
            <m:t>x</m:t>
          </m:r>
        </m:oMath>
      </m:oMathPara>
    </w:p>
    <w:p>
      <w:pPr>
        <w:spacing w:after="220" w:lineRule="auto"/>
      </w:pPr>
      <w:r>
        <w:rPr/>
        <w:t xml:space="preserve">i. Montrer que </w:t>
      </w:r>
      <m:oMath>
        <m:sSub>
          <m:sSubPr/>
          <m:e>
            <m:r>
              <m:rPr>
                <m:sty m:val="i"/>
              </m:rPr>
              <m:t>I</m:t>
            </m:r>
          </m:e>
          <m:sub>
            <m:r>
              <m:rPr>
                <m:sty m:val="i"/>
              </m:rPr>
              <m:t>p</m:t>
            </m:r>
            <m:r>
              <m:rPr>
                <m:sty m:val="p"/>
              </m:rPr>
              <m:t>,</m:t>
            </m:r>
            <m:r>
              <m:rPr>
                <m:sty m:val="i"/>
              </m:rPr>
              <m:t>q</m:t>
            </m:r>
          </m:sub>
        </m:sSub>
      </m:oMath>
      <w:r>
        <w:rPr>
          <w:rFonts w:eastAsia="Georgia" w:cs="Georgia" w:ascii="Georgia" w:hAnsi="Georgia"/>
        </w:rPr>
        <w:t xml:space="preserve"> est une intégrale convergente.</w:t>
      </w:r>
      <w:r>
        <w:rPr/>
        <w:br w:type="textWrapping"/>
      </w:r>
      <w:r>
        <w:rPr/>
        <w:t xml:space="preserve">ii. Montrer que, pour tout couple d'entiers </w:t>
      </w:r>
      <m:oMath>
        <m:r>
          <m:rPr>
            <m:sty m:val="p"/>
          </m:rPr>
          <m:t>(</m:t>
        </m:r>
        <m:r>
          <m:rPr>
            <m:sty m:val="i"/>
          </m:rPr>
          <m:t>p</m:t>
        </m:r>
        <m:r>
          <m:rPr>
            <m:sty m:val="p"/>
          </m:rPr>
          <m:t>,</m:t>
        </m:r>
        <m:r>
          <m:rPr>
            <m:sty m:val="i"/>
          </m:rPr>
          <m:t>q</m:t>
        </m:r>
        <m:r>
          <m:rPr>
            <m:sty m:val="p"/>
          </m:rPr>
          <m:t>)</m:t>
        </m:r>
        <m:r>
          <m:rPr>
            <m:sty m:val="p"/>
          </m:rPr>
          <m:t>∈</m:t>
        </m:r>
        <m:r>
          <m:rPr>
            <m:scr m:val="double-struck"/>
          </m:rPr>
          <m:t>N</m:t>
        </m:r>
        <m:r>
          <m:rPr>
            <m:sty m:val="p"/>
          </m:rPr>
          <m:t>×</m:t>
        </m:r>
        <m:sSup>
          <m:sSupPr/>
          <m:e>
            <m:r>
              <m:rPr>
                <m:scr m:val="double-struck"/>
              </m:rPr>
              <m:t>N</m:t>
            </m:r>
          </m:e>
          <m:sup>
            <m:r>
              <m:rPr>
                <m:sty m:val="p"/>
              </m:rPr>
              <m:t>⋆</m:t>
            </m:r>
          </m:sup>
        </m:sSup>
      </m:oMath>
      <w:r>
        <w:rPr/>
        <w:t xml:space="preserve"> :</w:t>
      </w:r>
    </w:p>
    <w:p>
      <w:pPr>
        <w:spacing w:after="220" w:lineRule="auto"/>
      </w:pPr>
      <m:oMathPara>
        <m:oMath>
          <m:sSub>
            <m:sSubPr/>
            <m:e>
              <m:r>
                <m:rPr>
                  <m:sty m:val="i"/>
                </m:rPr>
                <m:t>I</m:t>
              </m:r>
            </m:e>
            <m:sub>
              <m:r>
                <m:rPr>
                  <m:sty m:val="i"/>
                </m:rPr>
                <m:t>p</m:t>
              </m:r>
              <m:r>
                <m:rPr>
                  <m:sty m:val="p"/>
                </m:rPr>
                <m:t>,</m:t>
              </m:r>
              <m:r>
                <m:rPr>
                  <m:sty m:val="i"/>
                </m:rPr>
                <m:t>q</m:t>
              </m:r>
            </m:sub>
          </m:sSub>
          <m:r>
            <m:rPr>
              <m:sty m:val="p"/>
            </m:rPr>
            <m:t>=</m:t>
          </m:r>
          <m:r>
            <m:rPr>
              <m:sty m:val="p"/>
            </m:rPr>
            <m:t>−</m:t>
          </m:r>
          <m:f>
            <m:fPr>
              <m:ctrlPr>
                <w:rPr>
                  <w:rFonts w:ascii="Cambria Math" w:hAnsi="Cambria Math"/>
                </w:rPr>
              </m:ctrlPr>
            </m:fPr>
            <m:num>
              <m:r>
                <m:rPr>
                  <m:sty m:val="i"/>
                </m:rPr>
                <m:t>q</m:t>
              </m:r>
            </m:num>
            <m:den>
              <m:r>
                <m:rPr>
                  <m:sty m:val="i"/>
                </m:rPr>
                <m:t>p</m:t>
              </m:r>
              <m:r>
                <m:rPr>
                  <m:sty m:val="p"/>
                </m:rPr>
                <m:t>+</m:t>
              </m:r>
              <m:r>
                <m:rPr>
                  <m:sty m:val="p"/>
                </m:rPr>
                <m:t>1</m:t>
              </m:r>
            </m:den>
          </m:f>
          <m:sSub>
            <m:sSubPr/>
            <m:e>
              <m:r>
                <m:rPr>
                  <m:sty m:val="i"/>
                </m:rPr>
                <m:t>I</m:t>
              </m:r>
            </m:e>
            <m:sub>
              <m:r>
                <m:rPr>
                  <m:sty m:val="i"/>
                </m:rPr>
                <m:t>p</m:t>
              </m:r>
              <m:r>
                <m:rPr>
                  <m:sty m:val="p"/>
                </m:rPr>
                <m:t>,</m:t>
              </m:r>
              <m:r>
                <m:rPr>
                  <m:sty m:val="i"/>
                </m:rPr>
                <m:t>q</m:t>
              </m:r>
              <m:r>
                <m:rPr>
                  <m:sty m:val="p"/>
                </m:rPr>
                <m:t>−</m:t>
              </m:r>
              <m:r>
                <m:rPr>
                  <m:sty m:val="p"/>
                </m:rPr>
                <m:t>1</m:t>
              </m:r>
            </m:sub>
          </m:sSub>
        </m:oMath>
      </m:oMathPara>
    </w:p>
    <w:p>
      <w:pPr>
        <w:spacing w:after="220" w:lineRule="auto"/>
      </w:pPr>
      <m:oMath>
        <m:r>
          <m:rPr>
            <m:sty m:val="i"/>
          </m:rPr>
          <m:t>i</m:t>
        </m:r>
        <m:r>
          <m:rPr>
            <m:sty m:val="i"/>
          </m:rPr>
          <m:t>i</m:t>
        </m:r>
        <m:r>
          <m:rPr>
            <m:sty m:val="i"/>
          </m:rPr>
          <m:t>i</m:t>
        </m:r>
      </m:oMath>
      <w:r>
        <w:rPr/>
        <w:t xml:space="preserve">. Exprimer </w:t>
      </w:r>
      <m:oMath>
        <m:sSub>
          <m:sSubPr/>
          <m:e>
            <m:r>
              <m:rPr>
                <m:sty m:val="i"/>
              </m:rPr>
              <m:t>I</m:t>
            </m:r>
          </m:e>
          <m:sub>
            <m:r>
              <m:rPr>
                <m:sty m:val="i"/>
              </m:rPr>
              <m:t>p</m:t>
            </m:r>
            <m:r>
              <m:rPr>
                <m:sty m:val="p"/>
              </m:rPr>
              <m:t>,</m:t>
            </m:r>
            <m:r>
              <m:rPr>
                <m:sty m:val="i"/>
              </m:rPr>
              <m:t>q</m:t>
            </m:r>
          </m:sub>
        </m:sSub>
      </m:oMath>
      <w:r>
        <w:rPr/>
        <w:t xml:space="preserve"> en fonction de </w:t>
      </w:r>
      <m:oMath>
        <m:r>
          <m:rPr>
            <m:sty m:val="i"/>
          </m:rPr>
          <m:t>p</m:t>
        </m:r>
      </m:oMath>
      <w:r>
        <w:rPr/>
        <w:t xml:space="preserve"> et </w:t>
      </w:r>
      <m:oMath>
        <m:r>
          <m:rPr>
            <m:sty m:val="i"/>
          </m:rPr>
          <m:t>q</m:t>
        </m:r>
      </m:oMath>
      <w:r>
        <w:rPr/>
        <w:t xml:space="preserve">.</w:t>
      </w:r>
      <w:r>
        <w:rPr/>
        <w:br w:type="textWrapping"/>
      </w:r>
      <w:r>
        <w:rPr/>
        <w:t xml:space="preserve">(e) Montrer que</w:t>
      </w:r>
    </w:p>
    <w:p>
      <w:pPr>
        <w:spacing w:after="220" w:lineRule="auto"/>
      </w:pPr>
      <m:oMathPara>
        <m:oMath>
          <m:r>
            <m:rPr>
              <m:sty m:val="i"/>
            </m:rPr>
            <m:t>I</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i"/>
                    </m:rPr>
                    <m:t>n</m:t>
                  </m:r>
                </m:sup>
              </m:sSup>
            </m:den>
          </m:f>
        </m:oMath>
      </m:oMathPara>
    </w:p>
    <w:p>
      <w:pPr>
        <w:spacing w:line="271" w:before="330" w:lineRule="auto"/>
      </w:pPr>
      <w:r>
        <w:rPr>
          <w:b/>
          <w:sz w:val="42"/>
        </w:rPr>
        <w:t xml:space="preserve">Partie III</w:t>
      </w:r>
    </w:p>
    <w:p>
      <w:pPr>
        <w:numPr>
          <w:ilvl w:val="0"/>
          <w:numId w:val="6"/>
        </w:numPr>
        <w:spacing w:lineRule="auto"/>
      </w:pPr>
      <w:r>
        <w:rPr>
          <w:rFonts w:eastAsia="Georgia" w:cs="Georgia" w:ascii="Georgia" w:hAnsi="Georgia"/>
        </w:rPr>
        <w:t xml:space="preserve">Rappeler le résultat permettant l'approximation de l'intégrale d'une fonction </w:t>
      </w:r>
      <m:oMath>
        <m:r>
          <m:rPr>
            <m:sty m:val="i"/>
          </m:rPr>
          <m:t>φ</m:t>
        </m:r>
      </m:oMath>
      <w:r>
        <w:rPr/>
        <w:t xml:space="preserve"> continue sur un intervalle </w:t>
      </w:r>
      <m:oMath>
        <m:r>
          <m:rPr>
            <m:sty m:val="p"/>
          </m:rPr>
          <m:t>[</m:t>
        </m:r>
        <m:r>
          <m:rPr>
            <m:sty m:val="i"/>
          </m:rPr>
          <m:t>a</m:t>
        </m:r>
        <m:r>
          <m:rPr>
            <m:sty m:val="p"/>
          </m:rPr>
          <m:t>,</m:t>
        </m:r>
        <m:r>
          <m:rPr>
            <m:sty m:val="i"/>
          </m:rPr>
          <m:t>b</m:t>
        </m:r>
        <m:r>
          <m:rPr>
            <m:sty m:val="p"/>
          </m:rPr>
          <m:t>]</m:t>
        </m:r>
        <m:r>
          <m:rPr>
            <m:sty m:val="p"/>
          </m:rPr>
          <m:t>⊂</m:t>
        </m:r>
        <m:r>
          <m:rPr>
            <m:scr m:val="double-struck"/>
          </m:rPr>
          <m:t>R</m:t>
        </m:r>
      </m:oMath>
      <w:r>
        <w:rPr/>
        <w:t xml:space="preserve"> par les sommes de Riemann.</w:t>
      </w:r>
    </w:p>
    <w:p>
      <w:pPr>
        <w:numPr>
          <w:ilvl w:val="0"/>
          <w:numId w:val="6"/>
        </w:numPr>
        <w:spacing w:lineRule="auto"/>
      </w:pPr>
      <w:r>
        <w:rPr>
          <w:rFonts w:eastAsia="Georgia" w:cs="Georgia" w:ascii="Georgia" w:hAnsi="Georgia"/>
        </w:rPr>
        <w:t xml:space="preserve">Déterminer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k</m:t>
                  </m:r>
                </m:num>
                <m:den>
                  <m:r>
                    <m:rPr>
                      <m:sty m:val="i"/>
                    </m:rPr>
                    <m:t>n</m:t>
                  </m:r>
                </m:den>
              </m:f>
            </m:e>
          </m:d>
        </m:oMath>
      </m:oMathPara>
    </w:p>
    <w:p>
      <w:pPr>
        <w:numPr>
          <w:ilvl w:val="0"/>
          <w:numId w:val="7"/>
        </w:numPr>
        <w:spacing w:lineRule="auto"/>
      </w:pPr>
      <w:r>
        <w:rPr>
          <w:rFonts w:eastAsia="Georgia" w:cs="Georgia" w:ascii="Georgia" w:hAnsi="Georgia"/>
        </w:rPr>
        <w:t xml:space="preserve">Déterminer la limite, lorsque </w:t>
      </w:r>
      <m:oMath>
        <m:r>
          <m:rPr>
            <m:sty m:val="i"/>
          </m:rPr>
          <m:t>n</m:t>
        </m:r>
      </m:oMath>
      <w:r>
        <w:rPr/>
        <w:t xml:space="preserve"> tend vers </w:t>
      </w:r>
      <m:oMath>
        <m:r>
          <m:rPr>
            <m:sty m:val="p"/>
          </m:rPr>
          <m:t>+</m:t>
        </m:r>
        <m:r>
          <m:rPr>
            <m:sty m:val="p"/>
          </m:rPr>
          <m:t>∞</m:t>
        </m:r>
      </m:oMath>
      <w:r>
        <w:rPr/>
        <w:t xml:space="preserve">, de </w:t>
      </w:r>
      <m:oMath>
        <m:sSup>
          <m:sSupPr/>
          <m:e>
            <m:d>
              <m:dPr>
                <m:begChr m:val="("/>
                <m:endChr m:val=")"/>
                <m:ctrlPr>
                  <w:rPr>
                    <w:rFonts w:ascii="Cambria Math" w:hAnsi="Cambria Math"/>
                  </w:rPr>
                </m:ctrlPr>
              </m:dPr>
              <m:e>
                <m:f>
                  <m:fPr>
                    <m:ctrlPr>
                      <w:rPr>
                        <w:rFonts w:ascii="Cambria Math" w:hAnsi="Cambria Math"/>
                      </w:rPr>
                    </m:ctrlPr>
                  </m:fPr>
                  <m:num>
                    <m:sSup>
                      <m:sSupPr/>
                      <m:e>
                        <m:r>
                          <m:rPr>
                            <m:sty m:val="p"/>
                          </m:rPr>
                          <m:t>4</m:t>
                        </m:r>
                      </m:e>
                      <m:sup>
                        <m:r>
                          <m:rPr>
                            <m:sty m:val="i"/>
                          </m:rPr>
                          <m:t>n</m:t>
                        </m:r>
                      </m:sup>
                    </m:sSup>
                    <m:sSup>
                      <m:sSupPr/>
                      <m:e>
                        <m:r>
                          <m:rPr>
                            <m:sty m:val="i"/>
                          </m:rPr>
                          <m:t>n</m:t>
                        </m:r>
                      </m:e>
                      <m:sup>
                        <m:r>
                          <m:rPr>
                            <m:sty m:val="i"/>
                          </m:rPr>
                          <m:t>n</m:t>
                        </m:r>
                      </m:sup>
                    </m:sSup>
                    <m:r>
                      <m:rPr>
                        <m:sty m:val="i"/>
                      </m:rPr>
                      <m:t>n</m:t>
                    </m:r>
                    <m:r>
                      <m:rPr>
                        <m:sty m:val="p"/>
                      </m:rPr>
                      <m:t>!</m:t>
                    </m:r>
                  </m:num>
                  <m:den>
                    <m:r>
                      <m:rPr>
                        <m:sty m:val="p"/>
                      </m:rPr>
                      <m:t>(</m:t>
                    </m:r>
                    <m:r>
                      <m:rPr>
                        <m:sty m:val="p"/>
                      </m:rPr>
                      <m:t>2</m:t>
                    </m:r>
                    <m:r>
                      <m:rPr>
                        <m:sty m:val="i"/>
                      </m:rPr>
                      <m:t>n</m:t>
                    </m:r>
                    <m:r>
                      <m:rPr>
                        <m:sty m:val="p"/>
                      </m:rPr>
                      <m:t>)</m:t>
                    </m:r>
                    <m:r>
                      <m:rPr>
                        <m:sty m:val="p"/>
                      </m:rPr>
                      <m:t>!</m:t>
                    </m:r>
                  </m:den>
                </m:f>
              </m:e>
            </m:d>
          </m:e>
          <m:sup>
            <m:f>
              <m:fPr>
                <m:ctrlPr>
                  <w:rPr>
                    <w:rFonts w:ascii="Cambria Math" w:hAnsi="Cambria Math"/>
                  </w:rPr>
                </m:ctrlPr>
              </m:fPr>
              <m:num>
                <m:r>
                  <m:rPr>
                    <m:sty m:val="p"/>
                  </m:rPr>
                  <m:t>1</m:t>
                </m:r>
              </m:num>
              <m:den>
                <m:r>
                  <m:rPr>
                    <m:sty m:val="i"/>
                  </m:rPr>
                  <m:t>n</m:t>
                </m:r>
              </m:den>
            </m:f>
          </m:sup>
        </m:sSup>
      </m:oMath>
      <w:r>
        <w:rPr/>
        <w:t xml:space="preserve">.</w:t>
      </w:r>
    </w:p>
    <w:p>
      <w:pPr>
        <w:spacing w:after="220" w:lineRule="auto"/>
      </w:pPr>
      <w:r>
        <w:rPr>
          <w:rFonts w:eastAsia="Georgia" w:cs="Georgia" w:ascii="Georgia" w:hAnsi="Georgia"/>
        </w:rPr>
        <w:t xml:space="preserve">Ce problème met en œuvre des techniques usuelles d'analyse, qui montrent que le nombre transcendant e (aussi appelé Nombre d'Euler, ou constante de Neper), qui n'est donc solution d'aucune équation algébrique, peut s'exprimer soit comme limite de suites convergentes, ou bien comme somme d'une série.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2025-08-29T16:04:46.144Z</dcterms:created>
  <dcterms:modified xsi:type="dcterms:W3CDTF">2025-08-29T16:04:46.144Z</dcterms:modified>
</cp:coreProperties>
</file>