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Partie I</w:t>
      </w:r>
    </w:p>
    <w:p>
      <w:pPr>
        <w:numPr>
          <w:ilvl w:val="0"/>
          <w:numId w:val="1"/>
        </w:numPr>
        <w:spacing w:lineRule="auto"/>
      </w:pPr>
      <w:r>
        <w:rPr>
          <w:rFonts w:eastAsia="Georgia" w:cs="Georgia" w:ascii="Georgia" w:hAnsi="Georgia"/>
        </w:rPr>
        <w:t xml:space="preserve">On considère la fonction </w:t>
      </w:r>
      <m:oMath>
        <m:r>
          <m:rPr>
            <m:sty m:val="i"/>
          </m:rPr>
          <m:t>h</m:t>
        </m:r>
      </m:oMath>
      <w:r>
        <w:rPr/>
        <w:t xml:space="preserve">, impaire, </w:t>
      </w:r>
      <m:oMath>
        <m:r>
          <m:rPr>
            <m:sty m:val="p"/>
          </m:rPr>
          <m:t>2</m:t>
        </m:r>
        <m:r>
          <m:rPr>
            <m:sty m:val="i"/>
          </m:rPr>
          <m:t>π</m:t>
        </m:r>
      </m:oMath>
      <w:r>
        <w:rPr>
          <w:rFonts w:eastAsia="Georgia" w:cs="Georgia" w:ascii="Georgia" w:hAnsi="Georgia"/>
        </w:rPr>
        <w:t xml:space="preserve"> périodique, dont la restriction à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est donnée par :</w:t>
      </w:r>
    </w:p>
    <w:p>
      <w:pPr>
        <w:spacing w:after="220" w:lineRule="auto"/>
      </w:pPr>
      <m:oMathPara>
        <m:oMath>
          <m:r>
            <m:rPr>
              <m:sty m:val="i"/>
            </m:rPr>
            <m:t>h</m:t>
          </m:r>
          <m:r>
            <m:rPr>
              <m:sty m:val="p"/>
            </m:rPr>
            <m:t>(</m:t>
          </m:r>
          <m:r>
            <m:rPr>
              <m:sty m:val="i"/>
            </m:rPr>
            <m:t>x</m:t>
          </m:r>
          <m:r>
            <m:rPr>
              <m:sty m:val="p"/>
            </m:rPr>
            <m:t>)</m:t>
          </m:r>
          <m:r>
            <m:rPr>
              <m:sty m:val="p"/>
            </m:rPr>
            <m:t>=</m:t>
          </m:r>
          <m:r>
            <m:rPr>
              <m:sty m:val="i"/>
            </m:rPr>
            <m:t>x</m:t>
          </m:r>
        </m:oMath>
      </m:oMathPara>
    </w:p>
    <w:p>
      <w:pPr>
        <w:spacing w:after="220" w:lineRule="auto"/>
      </w:pPr>
      <w:r>
        <w:rPr>
          <w:rFonts w:eastAsia="Georgia" w:cs="Georgia" w:ascii="Georgia" w:hAnsi="Georgia"/>
        </w:rPr>
        <w:t xml:space="preserve">(a) Donner les coefficients de Fourier, notés </w:t>
      </w:r>
      <m:oMath>
        <m:sSub>
          <m:sSubPr/>
          <m:e>
            <m:r>
              <m:rPr>
                <m:sty m:val="i"/>
              </m:rPr>
              <m:t>a</m:t>
            </m:r>
          </m:e>
          <m:sub>
            <m:r>
              <m:rPr>
                <m:sty m:val="i"/>
              </m:rPr>
              <m:t>n</m:t>
            </m:r>
          </m:sub>
        </m:sSub>
        <m:r>
          <m:rPr>
            <m:sty m:val="p"/>
          </m:rPr>
          <m:t>(</m:t>
        </m:r>
        <m:r>
          <m:rPr>
            <m:sty m:val="i"/>
          </m:rPr>
          <m:t>h</m:t>
        </m:r>
        <m:r>
          <m:rPr>
            <m:sty m:val="p"/>
          </m:rPr>
          <m:t>)</m:t>
        </m:r>
        <m:r>
          <m:rPr>
            <m:sty m:val="p"/>
          </m:rPr>
          <m:t>(</m:t>
        </m:r>
        <m:r>
          <m:rPr>
            <m:sty m:val="i"/>
          </m:rPr>
          <m:t>n</m:t>
        </m:r>
        <m:r>
          <m:rPr>
            <m:sty m:val="p"/>
          </m:rPr>
          <m:t>≥</m:t>
        </m:r>
        <m:r>
          <m:rPr>
            <m:sty m:val="p"/>
          </m:rPr>
          <m:t>0</m:t>
        </m:r>
        <m:r>
          <m:rPr>
            <m:sty m:val="p"/>
          </m:rPr>
          <m:t>)</m:t>
        </m:r>
      </m:oMath>
      <w:r>
        <w:rPr/>
        <w:t xml:space="preserve"> et </w:t>
      </w:r>
      <m:oMath>
        <m:sSub>
          <m:sSubPr/>
          <m:e>
            <m:r>
              <m:rPr>
                <m:sty m:val="i"/>
              </m:rPr>
              <m:t>b</m:t>
            </m:r>
          </m:e>
          <m:sub>
            <m:r>
              <m:rPr>
                <m:sty m:val="i"/>
              </m:rPr>
              <m:t>n</m:t>
            </m:r>
          </m:sub>
        </m:sSub>
        <m:r>
          <m:rPr>
            <m:sty m:val="p"/>
          </m:rPr>
          <m:t>(</m:t>
        </m:r>
        <m:r>
          <m:rPr>
            <m:sty m:val="i"/>
          </m:rPr>
          <m:t>h</m:t>
        </m:r>
        <m:r>
          <m:rPr>
            <m:sty m:val="p"/>
          </m:rPr>
          <m:t>)</m:t>
        </m:r>
        <m:r>
          <m:rPr>
            <m:sty m:val="p"/>
          </m:rPr>
          <m:t>(</m:t>
        </m:r>
        <m:r>
          <m:rPr>
            <m:sty m:val="i"/>
          </m:rPr>
          <m:t>n</m:t>
        </m:r>
        <m:r>
          <m:rPr>
            <m:sty m:val="p"/>
          </m:rPr>
          <m:t>≥</m:t>
        </m:r>
        <m:r>
          <m:rPr>
            <m:sty m:val="p"/>
          </m:rPr>
          <m:t>1</m:t>
        </m:r>
        <m:r>
          <m:rPr>
            <m:sty m:val="p"/>
          </m:rPr>
          <m:t>)</m:t>
        </m:r>
      </m:oMath>
      <w:r>
        <w:rPr/>
        <w:t xml:space="preserve">, de la fonction </w:t>
      </w:r>
      <m:oMath>
        <m:r>
          <m:rPr>
            <m:sty m:val="i"/>
          </m:rPr>
          <m:t>h</m:t>
        </m:r>
      </m:oMath>
      <w:r>
        <w:rPr/>
        <w:t xml:space="preserve">.</w:t>
      </w:r>
      <w:r>
        <w:rPr/>
        <w:br w:type="textWrapping"/>
      </w:r>
      <w:r>
        <w:rPr>
          <w:rFonts w:eastAsia="Georgia" w:cs="Georgia" w:ascii="Georgia" w:hAnsi="Georgia"/>
        </w:rPr>
        <w:t xml:space="preserve">(b) Rappeler le théorème de Dirichlet.</w:t>
      </w:r>
      <w:r>
        <w:rPr/>
        <w:br w:type="textWrapping"/>
      </w:r>
      <w:r>
        <w:rPr>
          <w:rFonts w:eastAsia="Georgia" w:cs="Georgia" w:ascii="Georgia" w:hAnsi="Georgia"/>
        </w:rPr>
        <w:t xml:space="preserve">(c) En déduire la convergence de la série de Fourier de </w:t>
      </w:r>
      <m:oMath>
        <m:r>
          <m:rPr>
            <m:sty m:val="i"/>
          </m:rPr>
          <m:t>h</m:t>
        </m:r>
      </m:oMath>
      <w:r>
        <w:rPr/>
        <w:t xml:space="preserve">, et son expression, pour tout </w:t>
      </w:r>
      <m:oMath>
        <m:r>
          <m:rPr>
            <m:sty m:val="i"/>
          </m:rPr>
          <m:t>x</m:t>
        </m:r>
        <m:r>
          <m:rPr>
            <m:sty m:val="p"/>
          </m:rPr>
          <m:t>∈</m:t>
        </m:r>
        <m:r>
          <m:rPr>
            <m:scr m:val="double-struck"/>
          </m:rPr>
          <m:t>R</m:t>
        </m:r>
      </m:oMath>
      <w:r>
        <w:rPr/>
        <w:t xml:space="preserve">.</w:t>
      </w:r>
      <w:r>
        <w:rPr/>
        <w:br w:type="textWrapping"/>
      </w:r>
      <w:r>
        <w:rPr>
          <w:rFonts w:eastAsia="Georgia" w:cs="Georgia" w:ascii="Georgia" w:hAnsi="Georgia"/>
        </w:rPr>
        <w:t xml:space="preserve">(d) Montrer que, pour tout réel </w:t>
      </w:r>
      <m:oMath>
        <m:r>
          <m:rPr>
            <m:sty m:val="i"/>
          </m:rPr>
          <m:t>x</m:t>
        </m:r>
      </m:oMath>
      <w:r>
        <w:rPr/>
        <w:t xml:space="preserve"> de </w:t>
      </w:r>
      <m:oMath>
        <m:r>
          <m:rPr>
            <m:sty m:val="p"/>
          </m:rPr>
          <m:t>[</m:t>
        </m:r>
        <m:r>
          <m:rPr>
            <m:sty m:val="p"/>
          </m:rPr>
          <m:t>0</m:t>
        </m:r>
        <m:r>
          <m:rPr>
            <m:sty m:val="p"/>
          </m:rPr>
          <m:t>,</m:t>
        </m:r>
        <m:r>
          <m:rPr>
            <m:sty m:val="i"/>
          </m:rPr>
          <m:t>π</m:t>
        </m:r>
        <m:r>
          <m:rPr>
            <m:sty m:val="p"/>
          </m:rPr>
          <m:t>[</m:t>
        </m:r>
      </m:oMath>
      <w:r>
        <w:rPr/>
        <w:t xml:space="preserv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r>
                <m:rPr>
                  <m:sty m:val="p"/>
                </m:rPr>
                <m:t>sin</m:t>
              </m:r>
              <m:r>
                <m:rPr>
                  <m:sty m:val="p"/>
                </m:rPr>
                <m:t>⁡</m:t>
              </m:r>
              <m:r>
                <m:rPr>
                  <m:sty m:val="p"/>
                </m:rPr>
                <m:t>(</m:t>
              </m:r>
              <m:r>
                <m:rPr>
                  <m:sty m:val="i"/>
                </m:rPr>
                <m:t>n</m:t>
              </m:r>
              <m:r>
                <m:rPr>
                  <m:sty m:val="i"/>
                </m:rPr>
                <m:t>x</m:t>
              </m:r>
              <m:r>
                <m:rPr>
                  <m:sty m:val="p"/>
                </m:rPr>
                <m:t>)</m:t>
              </m:r>
            </m:num>
            <m:den>
              <m:r>
                <m:rPr>
                  <m:sty m:val="i"/>
                </m:rPr>
                <m:t>n</m:t>
              </m:r>
            </m:den>
          </m:f>
          <m:r>
            <m:rPr>
              <m:sty m:val="p"/>
            </m:rPr>
            <m:t>=</m:t>
          </m:r>
          <m:f>
            <m:fPr>
              <m:ctrlPr>
                <w:rPr>
                  <w:rFonts w:ascii="Cambria Math" w:hAnsi="Cambria Math"/>
                </w:rPr>
              </m:ctrlPr>
            </m:fPr>
            <m:num>
              <m:r>
                <m:rPr>
                  <m:sty m:val="i"/>
                </m:rPr>
                <m:t>x</m:t>
              </m:r>
            </m:num>
            <m:den>
              <m:r>
                <m:rPr>
                  <m:sty m:val="p"/>
                </m:rPr>
                <m:t>2</m:t>
              </m:r>
            </m:den>
          </m:f>
        </m:oMath>
      </m:oMathPara>
    </w:p>
    <w:p>
      <w:pPr>
        <w:spacing w:after="220" w:lineRule="auto"/>
      </w:pPr>
      <w:r>
        <w:rPr>
          <w:rFonts w:eastAsia="Georgia" w:cs="Georgia" w:ascii="Georgia" w:hAnsi="Georgia"/>
        </w:rPr>
        <w:t xml:space="preserve">(e) En déduire :</w:t>
      </w:r>
    </w:p>
    <w:p>
      <w:pPr>
        <w:spacing w:after="220" w:lineRule="auto"/>
      </w:pPr>
      <m:oMathPara>
        <m:oMath>
          <m:r>
            <m:rPr>
              <m:sty m:val="i"/>
            </m:rPr>
            <m:t>π</m:t>
          </m:r>
          <m:r>
            <m:rPr>
              <m:sty m:val="p"/>
            </m:rPr>
            <m:t>=</m:t>
          </m:r>
          <m:r>
            <m:rPr>
              <m:sty m:val="p"/>
            </m:rPr>
            <m:t>4</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p"/>
                </m:rPr>
                <m:t>2</m:t>
              </m:r>
              <m:r>
                <m:rPr>
                  <m:sty m:val="i"/>
                </m:rPr>
                <m:t>n</m:t>
              </m:r>
              <m:r>
                <m:rPr>
                  <m:sty m:val="p"/>
                </m:rPr>
                <m:t>+</m:t>
              </m:r>
              <m:r>
                <m:rPr>
                  <m:sty m:val="p"/>
                </m:rPr>
                <m:t>1</m:t>
              </m:r>
            </m:den>
          </m:f>
        </m:oMath>
      </m:oMathPara>
    </w:p>
    <w:p>
      <w:pPr>
        <w:numPr>
          <w:ilvl w:val="0"/>
          <w:numId w:val="2"/>
        </w:numPr>
        <w:spacing w:lineRule="auto"/>
      </w:pPr>
      <w:r>
        <w:rPr/>
        <w:t xml:space="preserve">Soit </w:t>
      </w:r>
      <m:oMath>
        <m:r>
          <m:rPr>
            <m:sty m:val="i"/>
          </m:rPr>
          <m:t>n</m:t>
        </m:r>
      </m:oMath>
      <w:r>
        <w:rPr/>
        <w:t xml:space="preserve"> un entier naturel non nul. On pose :</w:t>
      </w:r>
    </w:p>
    <w:p>
      <w:pPr>
        <w:spacing w:after="220" w:lineRule="auto"/>
      </w:pPr>
      <m:oMathPara>
        <m:oMath>
          <m:sSub>
            <m:sSubPr/>
            <m:e>
              <m:r>
                <m:rPr>
                  <m:sty m:val="i"/>
                </m:rPr>
                <m:t>J</m:t>
              </m:r>
            </m:e>
            <m:sub>
              <m:r>
                <m:rPr>
                  <m:sty m:val="i"/>
                </m:rPr>
                <m:t>n</m:t>
              </m:r>
            </m:sub>
          </m:sSub>
          <m:r>
            <m:rPr>
              <m:sty m:val="p"/>
            </m:rPr>
            <m:t>=</m:t>
          </m:r>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2</m:t>
              </m:r>
              <m:r>
                <m:rPr>
                  <m:sty m:val="i"/>
                </m:rPr>
                <m:t>n</m:t>
              </m:r>
            </m:sup>
          </m:sSup>
          <m:r>
            <m:rPr>
              <m:sty m:val="p"/>
            </m:rPr>
            <m:t>⁡</m:t>
          </m:r>
          <m:r>
            <m:rPr>
              <m:sty m:val="i"/>
            </m:rPr>
            <m:t>t</m:t>
          </m:r>
          <m:r>
            <m:rPr>
              <m:sty m:val="i"/>
            </m:rPr>
            <m:t>d</m:t>
          </m:r>
          <m:r>
            <m:rPr>
              <m:sty m:val="i"/>
            </m:rPr>
            <m:t>t</m:t>
          </m:r>
        </m:oMath>
      </m:oMathPara>
    </w:p>
    <w:p>
      <w:pPr>
        <w:spacing w:after="220" w:lineRule="auto"/>
      </w:pPr>
      <w:r>
        <w:rPr/>
        <w:t xml:space="preserve">(a) Montrer que :</w:t>
      </w:r>
    </w:p>
    <w:p>
      <w:pPr>
        <w:spacing w:after="220" w:lineRule="auto"/>
      </w:pPr>
      <m:oMathPara>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p"/>
                </m:rPr>
                <m:t>2</m:t>
              </m:r>
              <m:r>
                <m:rPr>
                  <m:sty m:val="i"/>
                </m:rPr>
                <m:t>n</m:t>
              </m:r>
            </m:sup>
          </m:sSup>
          <m:r>
            <m:rPr>
              <m:sty m:val="p"/>
            </m:rPr>
            <m:t>⁡</m:t>
          </m:r>
          <m:r>
            <m:rPr>
              <m:sty m:val="i"/>
            </m:rPr>
            <m:t>t</m:t>
          </m:r>
          <m:r>
            <m:rPr>
              <m:sty m:val="i"/>
            </m:rPr>
            <m:t>d</m:t>
          </m:r>
          <m:r>
            <m:rPr>
              <m:sty m:val="i"/>
            </m:rPr>
            <m:t>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cos</m:t>
              </m:r>
            </m:e>
            <m:sup>
              <m:r>
                <m:rPr>
                  <m:sty m:val="p"/>
                </m:rPr>
                <m:t>2</m:t>
              </m:r>
              <m:r>
                <m:rPr>
                  <m:sty m:val="i"/>
                </m:rPr>
                <m:t>n</m:t>
              </m:r>
            </m:sup>
          </m:sSup>
          <m:r>
            <m:rPr>
              <m:sty m:val="p"/>
            </m:rPr>
            <m:t>⁡</m:t>
          </m:r>
          <m:r>
            <m:rPr>
              <m:sty m:val="i"/>
            </m:rPr>
            <m:t>t</m:t>
          </m:r>
          <m:r>
            <m:rPr>
              <m:sty m:val="i"/>
            </m:rPr>
            <m:t>d</m:t>
          </m:r>
          <m:r>
            <m:rPr>
              <m:sty m:val="i"/>
            </m:rPr>
            <m:t>t</m:t>
          </m:r>
        </m:oMath>
      </m:oMathPara>
    </w:p>
    <w:p>
      <w:pPr>
        <w:spacing w:after="220" w:lineRule="auto"/>
      </w:pPr>
      <w:r>
        <w:rPr/>
        <w:t xml:space="preserve">(b) Montrer que :</w:t>
      </w:r>
    </w:p>
    <w:p>
      <w:pPr>
        <w:spacing w:after="220" w:lineRule="auto"/>
      </w:pPr>
      <m:oMathPara>
        <m:oMath>
          <m:sSub>
            <m:sSubPr/>
            <m:e>
              <m:r>
                <m:rPr>
                  <m:sty m:val="i"/>
                </m:rPr>
                <m:t>J</m:t>
              </m:r>
            </m:e>
            <m:sub>
              <m:r>
                <m:rPr>
                  <m:sty m:val="i"/>
                </m:rPr>
                <m:t>n</m:t>
              </m:r>
            </m:sub>
          </m:sSub>
          <m:r>
            <m:rPr>
              <m:sty m:val="p"/>
            </m:rPr>
            <m:t>=</m:t>
          </m:r>
          <m:r>
            <m:rPr>
              <m:sty m:val="p"/>
            </m:rPr>
            <m:t>2</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cos</m:t>
              </m:r>
            </m:e>
            <m:sup>
              <m:r>
                <m:rPr>
                  <m:sty m:val="p"/>
                </m:rPr>
                <m:t>2</m:t>
              </m:r>
              <m:r>
                <m:rPr>
                  <m:sty m:val="i"/>
                </m:rPr>
                <m:t>n</m:t>
              </m:r>
            </m:sup>
          </m:sSup>
          <m:r>
            <m:rPr>
              <m:sty m:val="p"/>
            </m:rPr>
            <m:t>⁡</m:t>
          </m:r>
          <m:r>
            <m:rPr>
              <m:sty m:val="i"/>
            </m:rPr>
            <m:t>t</m:t>
          </m:r>
          <m:r>
            <m:rPr>
              <m:sty m:val="i"/>
            </m:rPr>
            <m:t>d</m:t>
          </m:r>
          <m:r>
            <m:rPr>
              <m:sty m:val="i"/>
            </m:rPr>
            <m:t>t</m:t>
          </m:r>
        </m:oMath>
      </m:oMathPara>
    </w:p>
    <w:p>
      <w:pPr>
        <w:spacing w:after="220" w:lineRule="auto"/>
      </w:pPr>
      <w:r>
        <w:rPr>
          <w:rFonts w:eastAsia="Georgia" w:cs="Georgia" w:ascii="Georgia" w:hAnsi="Georgia"/>
        </w:rPr>
        <w:t xml:space="preserve">(c) Rappeler les formules d'Euler, relatives à l'exponentielle complexe.</w:t>
      </w:r>
      <w:r>
        <w:rPr/>
        <w:br w:type="textWrapping"/>
      </w:r>
      <w:r>
        <w:rPr>
          <w:rFonts w:eastAsia="Georgia" w:cs="Georgia" w:ascii="Georgia" w:hAnsi="Georgia"/>
        </w:rPr>
        <w:t xml:space="preserve">(d) Rappeler la formule du binôme de Newton.</w:t>
      </w:r>
      <w:r>
        <w:rPr/>
        <w:br w:type="textWrapping"/>
      </w:r>
      <w:r>
        <w:rPr/>
        <w:t xml:space="preserve">(e) Calculer, pour tout entier relatif </w:t>
      </w:r>
      <m:oMath>
        <m:r>
          <m:rPr>
            <m:sty m:val="i"/>
          </m:rPr>
          <m:t>k</m:t>
        </m:r>
        <m:r>
          <m:rPr>
            <m:sty m:val="p"/>
          </m:rPr>
          <m:t>:</m:t>
        </m:r>
        <m:nary>
          <m:naryPr>
            <m:chr m:val="∫"/>
            <m:limLoc m:val="subSup"/>
            <m:grow m:val="1"/>
          </m:naryPr>
          <m:sub>
            <m:r>
              <m:rPr>
                <m:sty m:val="p"/>
              </m:rPr>
              <m:t>0</m:t>
            </m:r>
          </m:sub>
          <m:sup>
            <m:r>
              <m:rPr>
                <m:sty m:val="i"/>
              </m:rPr>
              <m:t>π</m:t>
            </m:r>
          </m:sup>
          <m:e>
            <m:r>
              <m:rPr>
                <m:sty m:val="p"/>
              </m:rPr>
              <m:t xml:space="preserve"> </m:t>
            </m:r>
          </m:e>
        </m:nary>
        <m:sSup>
          <m:sSupPr/>
          <m:e>
            <m:r>
              <m:rPr>
                <m:sty m:val="i"/>
              </m:rPr>
              <m:t>e</m:t>
            </m:r>
          </m:e>
          <m:sup>
            <m:r>
              <m:rPr>
                <m:sty m:val="i"/>
              </m:rPr>
              <m:t>i</m:t>
            </m:r>
            <m:r>
              <m:rPr>
                <m:sty m:val="i"/>
              </m:rPr>
              <m:t>k</m:t>
            </m:r>
            <m:r>
              <m:rPr>
                <m:sty m:val="i"/>
              </m:rPr>
              <m:t>t</m:t>
            </m:r>
          </m:sup>
        </m:sSup>
        <m:r>
          <m:rPr>
            <m:sty m:val="i"/>
          </m:rPr>
          <m:t>d</m:t>
        </m:r>
        <m:r>
          <m:rPr>
            <m:sty m:val="i"/>
          </m:rPr>
          <m:t>t</m:t>
        </m:r>
      </m:oMath>
      <w:r>
        <w:rPr/>
        <w:t xml:space="preserve">.</w:t>
      </w:r>
      <w:r>
        <w:rPr/>
        <w:br w:type="textWrapping"/>
      </w:r>
      <w:r>
        <w:rPr>
          <w:rFonts w:eastAsia="Georgia" w:cs="Georgia" w:ascii="Georgia" w:hAnsi="Georgia"/>
        </w:rPr>
        <w:t xml:space="preserve">(f) A l'aide du binôme de Newton, exprimer, pour tout réel </w:t>
      </w:r>
      <m:oMath>
        <m:r>
          <m:rPr>
            <m:sty m:val="i"/>
          </m:rPr>
          <m:t>t</m:t>
        </m:r>
        <m:r>
          <m:rPr>
            <m:sty m:val="p"/>
          </m:rPr>
          <m:t>,</m:t>
        </m:r>
        <m:sSup>
          <m:sSupPr/>
          <m:e>
            <m:r>
              <m:rPr>
                <m:sty m:val="p"/>
              </m:rPr>
              <m:t>cos</m:t>
            </m:r>
          </m:e>
          <m:sup>
            <m:r>
              <m:rPr>
                <m:sty m:val="p"/>
              </m:rPr>
              <m:t>2</m:t>
            </m:r>
            <m:r>
              <m:rPr>
                <m:sty m:val="i"/>
              </m:rPr>
              <m:t>n</m:t>
            </m:r>
          </m:sup>
        </m:sSup>
        <m:r>
          <m:rPr>
            <m:sty m:val="p"/>
          </m:rPr>
          <m:t>⁡</m:t>
        </m:r>
        <m:r>
          <m:rPr>
            <m:sty m:val="i"/>
          </m:rPr>
          <m:t>t</m:t>
        </m:r>
      </m:oMath>
      <w:r>
        <w:rPr/>
        <w:t xml:space="preserve"> en fonction d'exponentielles complexes.</w:t>
      </w:r>
      <w:r>
        <w:rPr/>
        <w:br w:type="textWrapping"/>
      </w:r>
      <w:r>
        <w:rPr/>
        <w:t xml:space="preserve">(g) Que vaut </w:t>
      </w:r>
      <m:oMath>
        <m:nary>
          <m:naryPr>
            <m:chr m:val="∫"/>
            <m:limLoc m:val="subSup"/>
            <m:grow m:val="1"/>
          </m:naryPr>
          <m:sub>
            <m:r>
              <m:rPr>
                <m:sty m:val="p"/>
              </m:rPr>
              <m:t>0</m:t>
            </m:r>
          </m:sub>
          <m:sup>
            <m:r>
              <m:rPr>
                <m:sty m:val="i"/>
              </m:rPr>
              <m:t>π</m:t>
            </m:r>
          </m:sup>
          <m:e>
            <m:r>
              <m:rPr>
                <m:sty m:val="p"/>
              </m:rPr>
              <m:t xml:space="preserve"> </m:t>
            </m:r>
          </m:e>
        </m:nary>
        <m:sSup>
          <m:sSupPr/>
          <m:e>
            <m:r>
              <m:rPr>
                <m:sty m:val="p"/>
              </m:rPr>
              <m:t>cos</m:t>
            </m:r>
          </m:e>
          <m:sup>
            <m:r>
              <m:rPr>
                <m:sty m:val="p"/>
              </m:rPr>
              <m:t>2</m:t>
            </m:r>
            <m:r>
              <m:rPr>
                <m:sty m:val="i"/>
              </m:rPr>
              <m:t>n</m:t>
            </m:r>
          </m:sup>
        </m:sSup>
        <m:r>
          <m:rPr>
            <m:sty m:val="p"/>
          </m:rPr>
          <m:t>⁡</m:t>
        </m:r>
        <m:r>
          <m:rPr>
            <m:sty m:val="i"/>
          </m:rPr>
          <m:t>t</m:t>
        </m:r>
        <m:r>
          <m:rPr>
            <m:sty m:val="i"/>
          </m:rPr>
          <m:t>d</m:t>
        </m:r>
        <m:r>
          <m:rPr>
            <m:sty m:val="i"/>
          </m:rPr>
          <m:t>t</m:t>
        </m:r>
      </m:oMath>
      <w:r>
        <w:rPr/>
        <w:t xml:space="preserve"> ?</w:t>
      </w:r>
      <w:r>
        <w:rPr/>
        <w:br w:type="textWrapping"/>
      </w:r>
      <w:r>
        <w:rPr>
          <w:rFonts w:eastAsia="Georgia" w:cs="Georgia" w:ascii="Georgia" w:hAnsi="Georgia"/>
        </w:rPr>
        <w:t xml:space="preserve">(h) En déduire :</w:t>
      </w:r>
    </w:p>
    <w:p>
      <w:pPr>
        <w:spacing w:after="220" w:lineRule="auto"/>
      </w:pPr>
      <m:oMathPara>
        <m:oMath>
          <m:sSub>
            <m:sSubPr/>
            <m:e>
              <m:r>
                <m:rPr>
                  <m:sty m:val="i"/>
                </m:rPr>
                <m:t>J</m:t>
              </m:r>
            </m:e>
            <m:sub>
              <m:r>
                <m:rPr>
                  <m:sty m:val="i"/>
                </m:rPr>
                <m:t>n</m:t>
              </m:r>
            </m:sub>
          </m:sSub>
          <m:r>
            <m:rPr>
              <m:sty m:val="p"/>
            </m:rPr>
            <m:t>=</m:t>
          </m:r>
          <m:f>
            <m:fPr>
              <m:ctrlPr>
                <w:rPr>
                  <w:rFonts w:ascii="Cambria Math" w:hAnsi="Cambria Math"/>
                </w:rPr>
              </m:ctrlPr>
            </m:fPr>
            <m:num>
              <m:r>
                <m:rPr>
                  <m:sty m:val="p"/>
                </m:rPr>
                <m:t>1.3</m:t>
              </m:r>
              <m:r>
                <m:rPr>
                  <m:sty m:val="p"/>
                </m:rPr>
                <m:t>.5</m:t>
              </m:r>
              <m:r>
                <m:rPr>
                  <m:sty m:val="p"/>
                </m:rPr>
                <m:t>…</m:t>
              </m:r>
              <m:r>
                <m:rPr>
                  <m:sty m:val="p"/>
                </m:rPr>
                <m:t>…</m:t>
              </m:r>
              <m:r>
                <m:rPr>
                  <m:sty m:val="p"/>
                </m:rPr>
                <m:t>(</m:t>
              </m:r>
              <m:r>
                <m:rPr>
                  <m:sty m:val="p"/>
                </m:rPr>
                <m:t>2</m:t>
              </m:r>
              <m:r>
                <m:rPr>
                  <m:sty m:val="i"/>
                </m:rPr>
                <m:t>n</m:t>
              </m:r>
              <m:r>
                <m:rPr>
                  <m:sty m:val="p"/>
                </m:rPr>
                <m:t>−</m:t>
              </m:r>
              <m:r>
                <m:rPr>
                  <m:sty m:val="p"/>
                </m:rPr>
                <m:t>1</m:t>
              </m:r>
              <m:r>
                <m:rPr>
                  <m:sty m:val="p"/>
                </m:rPr>
                <m:t>)</m:t>
              </m:r>
            </m:num>
            <m:den>
              <m:sSup>
                <m:sSupPr/>
                <m:e>
                  <m:r>
                    <m:rPr>
                      <m:sty m:val="p"/>
                    </m:rPr>
                    <m:t>2</m:t>
                  </m:r>
                </m:e>
                <m:sup>
                  <m:r>
                    <m:rPr>
                      <m:sty m:val="i"/>
                    </m:rPr>
                    <m:t>n</m:t>
                  </m:r>
                </m:sup>
              </m:sSup>
              <m:r>
                <m:rPr>
                  <m:sty m:val="i"/>
                </m:rPr>
                <m:t>n</m:t>
              </m:r>
              <m:r>
                <m:rPr>
                  <m:sty m:val="p"/>
                </m:rPr>
                <m:t>!</m:t>
              </m:r>
            </m:den>
          </m:f>
          <m:r>
            <m:rPr>
              <m:sty m:val="i"/>
            </m:rPr>
            <m:t>π</m:t>
          </m:r>
        </m:oMath>
      </m:oMathPara>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les fonctions </w:t>
      </w:r>
      <m:oMath>
        <m:r>
          <m:rPr>
            <m:sty m:val="i"/>
          </m:rPr>
          <m:t>ϕ</m:t>
        </m:r>
      </m:oMath>
      <w:r>
        <w:rPr/>
        <w:t xml:space="preserve"> et </w:t>
      </w:r>
      <m:oMath>
        <m:r>
          <m:rPr>
            <m:sty m:val="i"/>
          </m:rPr>
          <m:t>ψ</m:t>
        </m:r>
      </m:oMath>
      <w:r>
        <w:rPr>
          <w:rFonts w:eastAsia="Georgia" w:cs="Georgia" w:ascii="Georgia" w:hAnsi="Georgia"/>
        </w:rPr>
        <w:t xml:space="preserve">, respectivement définies par :</w:t>
      </w:r>
    </w:p>
    <w:p>
      <w:pPr>
        <w:spacing w:after="220" w:lineRule="auto"/>
      </w:pPr>
      <m:oMathPara>
        <m:oMath>
          <m:r>
            <m:rPr>
              <m:sty m:val="i"/>
            </m:rPr>
            <m:t>ϕ</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x</m:t>
                  </m:r>
                  <m:r>
                    <m:rPr>
                      <m:sty m:val="i"/>
                    </m:rPr>
                    <m:t>t</m:t>
                  </m:r>
                </m:sup>
              </m:sSup>
              <m:r>
                <m:rPr>
                  <m:sty m:val="p"/>
                </m:rPr>
                <m:t>sin</m:t>
              </m:r>
              <m:r>
                <m:rPr>
                  <m:sty m:val="p"/>
                </m:rPr>
                <m:t>⁡</m:t>
              </m:r>
              <m:r>
                <m:rPr>
                  <m:sty m:val="i"/>
                </m:rPr>
                <m:t>t</m:t>
              </m:r>
            </m:num>
            <m:den>
              <m:r>
                <m:rPr>
                  <m:sty m:val="i"/>
                </m:rPr>
                <m:t>t</m:t>
              </m:r>
            </m:den>
          </m:f>
          <m:r>
            <m:rPr>
              <m:sty m:val="i"/>
            </m:rPr>
            <m:t>d</m:t>
          </m:r>
          <m:r>
            <m:rPr>
              <m:sty m:val="i"/>
            </m:rPr>
            <m:t>t</m:t>
          </m:r>
          <m:r>
            <m:rPr>
              <m:sty m:val="p"/>
            </m:rPr>
            <m:t>,</m:t>
          </m:r>
          <m:r>
            <m:rPr>
              <m:sty m:val="i"/>
            </m:rPr>
            <m:t>ψ</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x</m:t>
                  </m:r>
                  <m:r>
                    <m:rPr>
                      <m:sty m:val="i"/>
                    </m:rPr>
                    <m:t>t</m:t>
                  </m:r>
                </m:sup>
              </m:sSup>
              <m:r>
                <m:rPr>
                  <m:sty m:val="p"/>
                </m:rPr>
                <m:t>cos</m:t>
              </m:r>
              <m:r>
                <m:rPr>
                  <m:sty m:val="p"/>
                </m:rPr>
                <m:t>⁡</m:t>
              </m:r>
              <m:r>
                <m:rPr>
                  <m:sty m:val="i"/>
                </m:rPr>
                <m:t>t</m:t>
              </m:r>
            </m:num>
            <m:den>
              <m:r>
                <m:rPr>
                  <m:sty m:val="i"/>
                </m:rPr>
                <m:t>x</m:t>
              </m:r>
            </m:den>
          </m:f>
          <m:r>
            <m:rPr>
              <m:sty m:val="i"/>
            </m:rPr>
            <m:t>d</m:t>
          </m:r>
          <m:r>
            <m:rPr>
              <m:sty m:val="i"/>
            </m:rPr>
            <m:t>t</m:t>
          </m:r>
        </m:oMath>
      </m:oMathPara>
    </w:p>
    <w:p>
      <w:pPr>
        <w:numPr>
          <w:ilvl w:val="0"/>
          <w:numId w:val="3"/>
        </w:numPr>
        <w:spacing w:lineRule="auto"/>
      </w:pPr>
      <w:r>
        <w:rPr>
          <w:rFonts w:eastAsia="Georgia" w:cs="Georgia" w:ascii="Georgia" w:hAnsi="Georgia"/>
        </w:rPr>
        <w:t xml:space="preserve">Montrer que, pour tout réel </w:t>
      </w:r>
      <m:oMath>
        <m:r>
          <m:rPr>
            <m:sty m:val="i"/>
          </m:rPr>
          <m:t>t</m:t>
        </m:r>
      </m:oMath>
      <w:r>
        <w:rPr/>
        <w:t xml:space="preserve"> strictement positif : </w:t>
      </w:r>
      <m:oMath>
        <m:f>
          <m:fPr>
            <m:ctrlPr>
              <w:rPr>
                <w:rFonts w:ascii="Cambria Math" w:hAnsi="Cambria Math"/>
              </w:rPr>
            </m:ctrlPr>
          </m:fPr>
          <m:num>
            <m:r>
              <m:rPr>
                <m:sty m:val="p"/>
              </m:rPr>
              <m:t>|</m:t>
            </m:r>
            <m:r>
              <m:rPr>
                <m:sty m:val="p"/>
              </m:rPr>
              <m:t>sin</m:t>
            </m:r>
            <m:r>
              <m:rPr>
                <m:sty m:val="p"/>
              </m:rPr>
              <m:t>⁡</m:t>
            </m:r>
            <m:r>
              <m:rPr>
                <m:sty m:val="i"/>
              </m:rPr>
              <m:t>t</m:t>
            </m:r>
            <m:r>
              <m:rPr>
                <m:sty m:val="p"/>
              </m:rPr>
              <m:t>|</m:t>
            </m:r>
          </m:num>
          <m:den>
            <m:r>
              <m:rPr>
                <m:sty m:val="i"/>
              </m:rPr>
              <m:t>t</m:t>
            </m:r>
          </m:den>
        </m:f>
        <m:r>
          <m:rPr>
            <m:sty m:val="p"/>
          </m:rPr>
          <m:t>≤</m:t>
        </m:r>
        <m:r>
          <m:rPr>
            <m:sty m:val="p"/>
          </m:rPr>
          <m:t>1</m:t>
        </m:r>
      </m:oMath>
      <w:r>
        <w:rPr/>
        <w:t xml:space="preserve">.</w:t>
      </w:r>
    </w:p>
    <w:p>
      <w:pPr>
        <w:numPr>
          <w:ilvl w:val="0"/>
          <w:numId w:val="3"/>
        </w:numPr>
        <w:spacing w:lineRule="auto"/>
      </w:pPr>
      <w:r>
        <w:rPr/>
        <w:t xml:space="preserve">Montrer que </w:t>
      </w:r>
      <m:oMath>
        <m:r>
          <m:rPr>
            <m:sty m:val="i"/>
          </m:rPr>
          <m:t>ϕ</m:t>
        </m:r>
      </m:oMath>
      <w:r>
        <w:rPr/>
        <w:t xml:space="preserve"> et </w:t>
      </w:r>
      <m:oMath>
        <m:r>
          <m:rPr>
            <m:sty m:val="i"/>
          </m:rPr>
          <m:t>ψ</m:t>
        </m:r>
      </m:oMath>
      <w:r>
        <w:rPr>
          <w:rFonts w:eastAsia="Georgia" w:cs="Georgia" w:ascii="Georgia" w:hAnsi="Georgia"/>
        </w:rPr>
        <w:t xml:space="preserve"> sont bien définies sur </w:t>
      </w:r>
      <m:oMath>
        <m:sSup>
          <m:sSupPr/>
          <m:e>
            <m:r>
              <m:rPr>
                <m:scr m:val="double-struck"/>
              </m:rPr>
              <m:t>R</m:t>
            </m:r>
          </m:e>
          <m:sup>
            <m:r>
              <m:rPr>
                <m:sty m:val="p"/>
              </m:rPr>
              <m:t>+</m:t>
            </m:r>
            <m:r>
              <m:rPr>
                <m:sty m:val="p"/>
              </m:rPr>
              <m:t>∗</m:t>
            </m:r>
          </m:sup>
        </m:sSup>
      </m:oMath>
      <w:r>
        <w:rPr/>
        <w:t xml:space="preserve">.</w:t>
      </w:r>
    </w:p>
    <w:p>
      <w:pPr>
        <w:numPr>
          <w:ilvl w:val="0"/>
          <w:numId w:val="3"/>
        </w:numPr>
        <w:spacing w:lineRule="auto"/>
      </w:pPr>
      <w:r>
        <w:rPr/>
        <w:t xml:space="preserve">Soit </w:t>
      </w:r>
      <m:oMath>
        <m:r>
          <m:rPr>
            <m:sty m:val="i"/>
          </m:rPr>
          <m:t>a</m:t>
        </m:r>
      </m:oMath>
      <w:r>
        <w:rPr>
          <w:rFonts w:eastAsia="Georgia" w:cs="Georgia" w:ascii="Georgia" w:hAnsi="Georgia"/>
        </w:rPr>
        <w:t xml:space="preserve"> un réel strictement positif. Etudier la continuité et la dérivabilité de </w:t>
      </w:r>
      <m:oMath>
        <m:r>
          <m:rPr>
            <m:sty m:val="i"/>
          </m:rPr>
          <m:t>ϕ</m:t>
        </m:r>
      </m:oMath>
      <w:r>
        <w:rPr/>
        <w:t xml:space="preserve"> et </w:t>
      </w:r>
      <m:oMath>
        <m:r>
          <m:rPr>
            <m:sty m:val="i"/>
          </m:rPr>
          <m:t>ψ</m:t>
        </m:r>
      </m:oMath>
      <w:r>
        <w:rPr/>
        <w:t xml:space="preserve"> sur </w:t>
      </w:r>
      <m:oMath>
        <m:r>
          <m:rPr>
            <m:sty m:val="p"/>
          </m:rPr>
          <m:t>[</m:t>
        </m:r>
        <m:r>
          <m:rPr>
            <m:sty m:val="i"/>
          </m:rPr>
          <m:t>a</m:t>
        </m:r>
        <m:r>
          <m:rPr>
            <m:sty m:val="p"/>
          </m:rPr>
          <m:t>,</m:t>
        </m:r>
        <m:r>
          <m:rPr>
            <m:sty m:val="p"/>
          </m:rPr>
          <m:t>+</m:t>
        </m:r>
        <m:r>
          <m:rPr>
            <m:sty m:val="p"/>
          </m:rPr>
          <m:t>∞</m:t>
        </m:r>
        <m:r>
          <m:rPr>
            <m:sty m:val="p"/>
          </m:rPr>
          <m:t>[</m:t>
        </m:r>
      </m:oMath>
      <w:r>
        <w:rPr/>
        <w:t xml:space="preserve">.</w:t>
      </w:r>
    </w:p>
    <w:p>
      <w:pPr>
        <w:numPr>
          <w:ilvl w:val="0"/>
          <w:numId w:val="3"/>
        </w:numPr>
        <w:spacing w:lineRule="auto"/>
      </w:pPr>
      <w:r>
        <w:rPr>
          <w:rFonts w:eastAsia="Georgia" w:cs="Georgia" w:ascii="Georgia" w:hAnsi="Georgia"/>
        </w:rPr>
        <w:t xml:space="preserve">Pour tout réel </w:t>
      </w:r>
      <m:oMath>
        <m:r>
          <m:rPr>
            <m:sty m:val="i"/>
          </m:rPr>
          <m:t>x</m:t>
        </m:r>
        <m:r>
          <m:rPr>
            <m:sty m:val="p"/>
          </m:rPr>
          <m:t>&gt;</m:t>
        </m:r>
        <m:r>
          <m:rPr>
            <m:sty m:val="p"/>
          </m:rPr>
          <m:t>0</m:t>
        </m:r>
      </m:oMath>
      <w:r>
        <w:rPr/>
        <w:t xml:space="preserve">, comparer </w:t>
      </w:r>
      <m:oMath>
        <m:sSup>
          <m:sSupPr/>
          <m:e>
            <m:r>
              <m:rPr>
                <m:sty m:val="i"/>
              </m:rPr>
              <m:t>ϕ</m:t>
            </m:r>
          </m:e>
          <m:sup>
            <m:r>
              <m:rPr>
                <m:sty m:val="i"/>
              </m:rPr>
              <m:t>′</m:t>
            </m:r>
          </m:sup>
        </m:sSup>
        <m:r>
          <m:rPr>
            <m:sty m:val="p"/>
          </m:rPr>
          <m:t>(</m:t>
        </m:r>
        <m:r>
          <m:rPr>
            <m:sty m:val="i"/>
          </m:rPr>
          <m:t>x</m:t>
        </m:r>
        <m:r>
          <m:rPr>
            <m:sty m:val="p"/>
          </m:rPr>
          <m:t>)</m:t>
        </m:r>
      </m:oMath>
      <w:r>
        <w:rPr/>
        <w:t xml:space="preserve"> et </w:t>
      </w:r>
      <m:oMath>
        <m:r>
          <m:rPr>
            <m:sty m:val="i"/>
          </m:rPr>
          <m:t>ψ</m:t>
        </m:r>
        <m:r>
          <m:rPr>
            <m:sty m:val="p"/>
          </m:rPr>
          <m:t>(</m:t>
        </m:r>
        <m:r>
          <m:rPr>
            <m:sty m:val="i"/>
          </m:rPr>
          <m:t>x</m:t>
        </m:r>
        <m:r>
          <m:rPr>
            <m:sty m:val="p"/>
          </m:rPr>
          <m:t>)</m:t>
        </m:r>
      </m:oMath>
      <w:r>
        <w:rPr/>
        <w:t xml:space="preserve">.</w:t>
      </w:r>
      <w:r>
        <w:rPr/>
        <w:br w:type="textWrapping"/>
      </w:r>
      <w:r>
        <w:rPr>
          <w:rFonts w:eastAsia="Georgia" w:cs="Georgia" w:ascii="Georgia" w:hAnsi="Georgia"/>
        </w:rPr>
        <w:t xml:space="preserve">(On pensera à remarquer que </w:t>
      </w:r>
      <m:oMath>
        <m:r>
          <m:rPr>
            <m:sty m:val="i"/>
          </m:rPr>
          <m:t>ψ</m:t>
        </m:r>
        <m:r>
          <m:rPr>
            <m:sty m:val="p"/>
          </m:rPr>
          <m:t>(</m:t>
        </m:r>
        <m:r>
          <m:rPr>
            <m:sty m:val="i"/>
          </m:rPr>
          <m:t>x</m:t>
        </m:r>
        <m:r>
          <m:rPr>
            <m:sty m:val="p"/>
          </m:rPr>
          <m:t>)</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e</m:t>
                </m:r>
              </m:e>
              <m:sup>
                <m:r>
                  <m:rPr>
                    <m:sty m:val="p"/>
                  </m:rPr>
                  <m:t>−</m:t>
                </m:r>
                <m:r>
                  <m:rPr>
                    <m:sty m:val="i"/>
                  </m:rPr>
                  <m:t>x</m:t>
                </m:r>
                <m:r>
                  <m:rPr>
                    <m:sty m:val="i"/>
                  </m:rPr>
                  <m:t>t</m:t>
                </m:r>
              </m:sup>
            </m:sSup>
            <m:r>
              <m:rPr>
                <m:sty m:val="p"/>
              </m:rPr>
              <m:t>cos</m:t>
            </m:r>
            <m:r>
              <m:rPr>
                <m:sty m:val="p"/>
              </m:rPr>
              <m:t>⁡</m:t>
            </m:r>
            <m:r>
              <m:rPr>
                <m:sty m:val="i"/>
              </m:rPr>
              <m:t>t</m:t>
            </m:r>
          </m:num>
          <m:den>
            <m:r>
              <m:rPr>
                <m:sty m:val="i"/>
              </m:rPr>
              <m:t>x</m:t>
            </m:r>
          </m:den>
        </m:f>
        <m:r>
          <m:rPr>
            <m:sty m:val="i"/>
          </m:rPr>
          <m:t>d</m:t>
        </m:r>
        <m:r>
          <m:rPr>
            <m:sty m:val="i"/>
          </m:rPr>
          <m:t>t</m:t>
        </m:r>
      </m:oMath>
      <w:r>
        <w:rPr>
          <w:rFonts w:eastAsia="Georgia" w:cs="Georgia" w:ascii="Georgia" w:hAnsi="Georgia"/>
        </w:rPr>
        <w:t xml:space="preserve"> afin de pouvoir intégrer par parties)</w:t>
      </w:r>
    </w:p>
    <w:p>
      <w:pPr>
        <w:numPr>
          <w:ilvl w:val="0"/>
          <w:numId w:val="3"/>
        </w:numPr>
        <w:spacing w:lineRule="auto"/>
      </w:pPr>
      <w:r>
        <w:rPr>
          <w:rFonts w:eastAsia="Georgia" w:cs="Georgia" w:ascii="Georgia" w:hAnsi="Georgia"/>
        </w:rPr>
        <w:t xml:space="preserve">Montrer que, pour tout réel strictement positif </w:t>
      </w:r>
      <m:oMath>
        <m:r>
          <m:rPr>
            <m:sty m:val="i"/>
          </m:rPr>
          <m:t>x</m:t>
        </m:r>
      </m:oMath>
      <w:r>
        <w:rPr/>
        <w:t xml:space="preserve"> :</w:t>
      </w:r>
    </w:p>
    <w:p>
      <w:pPr>
        <w:spacing w:after="220" w:lineRule="auto"/>
      </w:pPr>
      <m:oMathPara>
        <m:oMath>
          <m:sSup>
            <m:sSupPr/>
            <m:e>
              <m:r>
                <m:rPr>
                  <m:sty m:val="i"/>
                </m:rPr>
                <m:t>ϕ</m:t>
              </m:r>
            </m:e>
            <m:sup>
              <m:r>
                <m:rPr>
                  <m:sty m:val="i"/>
                </m:rPr>
                <m:t>′</m:t>
              </m:r>
            </m:sup>
          </m:sSup>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m:oMathPara>
    </w:p>
    <w:p>
      <w:pPr>
        <w:numPr>
          <w:ilvl w:val="0"/>
          <w:numId w:val="4"/>
        </w:numPr>
        <w:spacing w:lineRule="auto"/>
      </w:pPr>
      <w:r>
        <w:rPr/>
        <w:t xml:space="preserve">Montrer que </w:t>
      </w:r>
      <m:oMath>
        <m:r>
          <m:rPr>
            <m:sty m:val="i"/>
          </m:rPr>
          <m:t>ϕ</m:t>
        </m:r>
      </m:oMath>
      <w:r>
        <w:rPr/>
        <w:t xml:space="preserve"> a une limite nulle lorsque </w:t>
      </w:r>
      <m:oMath>
        <m:r>
          <m:rPr>
            <m:sty m:val="i"/>
          </m:rPr>
          <m:t>x</m:t>
        </m:r>
      </m:oMath>
      <w:r>
        <w:rPr/>
        <w:t xml:space="preserve"> tend vers </w:t>
      </w:r>
      <m:oMath>
        <m:r>
          <m:rPr>
            <m:sty m:val="p"/>
          </m:rPr>
          <m:t>+</m:t>
        </m:r>
        <m:r>
          <m:rPr>
            <m:sty m:val="p"/>
          </m:rPr>
          <m:t>∞</m:t>
        </m:r>
      </m:oMath>
      <w:r>
        <w:rPr/>
        <w:t xml:space="preserve">.</w:t>
      </w:r>
    </w:p>
    <w:p>
      <w:pPr>
        <w:numPr>
          <w:ilvl w:val="0"/>
          <w:numId w:val="4"/>
        </w:numPr>
        <w:spacing w:lineRule="auto"/>
      </w:pPr>
      <w:r>
        <w:rPr>
          <w:rFonts w:eastAsia="Georgia" w:cs="Georgia" w:ascii="Georgia" w:hAnsi="Georgia"/>
        </w:rPr>
        <w:t xml:space="preserve">Déduire des questions précédentes l'expression de </w:t>
      </w:r>
      <m:oMath>
        <m:r>
          <m:rPr>
            <m:sty m:val="i"/>
          </m:rPr>
          <m:t>ϕ</m:t>
        </m:r>
        <m:r>
          <m:rPr>
            <m:sty m:val="p"/>
          </m:rPr>
          <m:t>(</m:t>
        </m:r>
        <m:r>
          <m:rPr>
            <m:sty m:val="i"/>
          </m:rPr>
          <m:t>x</m:t>
        </m:r>
        <m:r>
          <m:rPr>
            <m:sty m:val="p"/>
          </m:rPr>
          <m:t>)</m:t>
        </m:r>
      </m:oMath>
      <w:r>
        <w:rPr>
          <w:rFonts w:eastAsia="Georgia" w:cs="Georgia" w:ascii="Georgia" w:hAnsi="Georgia"/>
        </w:rPr>
        <w:t xml:space="preserve"> pour tout réel strictement positif </w:t>
      </w:r>
      <m:oMath>
        <m:r>
          <m:rPr>
            <m:sty m:val="i"/>
          </m:rPr>
          <m:t>x</m:t>
        </m:r>
      </m:oMath>
      <w:r>
        <w:rPr/>
        <w:t xml:space="preserve">.</w:t>
      </w:r>
    </w:p>
    <w:p>
      <w:pPr>
        <w:numPr>
          <w:ilvl w:val="0"/>
          <w:numId w:val="4"/>
        </w:numPr>
        <w:spacing w:lineRule="auto"/>
      </w:pPr>
      <w:r>
        <w:rPr/>
        <w:t xml:space="preserve">On admet que :</w:t>
      </w:r>
    </w:p>
    <w:p>
      <w:pPr>
        <w:spacing w:after="220" w:lineRule="auto"/>
      </w:pPr>
      <m:oMathPara>
        <m:oMath>
          <m:limLow>
            <m:limLowPr/>
            <m:e>
              <m:r>
                <m:rPr>
                  <m:sty m:val="p"/>
                </m:rPr>
                <m:t>lim</m:t>
              </m:r>
            </m:e>
            <m:lim>
              <m:r>
                <m:rPr>
                  <m:sty m:val="i"/>
                </m:rPr>
                <m:t>x</m:t>
              </m:r>
              <m:r>
                <m:rPr>
                  <m:sty m:val="p"/>
                </m:rPr>
                <m:t>→</m:t>
              </m:r>
              <m:r>
                <m:rPr>
                  <m:sty m:val="p"/>
                </m:rPr>
                <m:t>0</m:t>
              </m:r>
            </m:lim>
          </m:limLow>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x</m:t>
                  </m:r>
                  <m:r>
                    <m:rPr>
                      <m:sty m:val="i"/>
                    </m:rPr>
                    <m:t>t</m:t>
                  </m:r>
                </m:sup>
              </m:sSup>
              <m:r>
                <m:rPr>
                  <m:sty m:val="p"/>
                </m:rPr>
                <m:t>sin</m:t>
              </m:r>
              <m:r>
                <m:rPr>
                  <m:sty m:val="p"/>
                </m:rPr>
                <m:t>⁡</m:t>
              </m:r>
              <m:r>
                <m:rPr>
                  <m:sty m:val="i"/>
                </m:rPr>
                <m:t>t</m:t>
              </m:r>
            </m:num>
            <m:den>
              <m:r>
                <m:rPr>
                  <m:sty m:val="i"/>
                </m:rPr>
                <m:t>t</m:t>
              </m:r>
            </m:den>
          </m:f>
          <m:r>
            <m:rPr>
              <m:sty m:val="i"/>
            </m:rPr>
            <m:t>d</m:t>
          </m:r>
          <m:r>
            <m:rPr>
              <m:sty m:val="i"/>
            </m:rPr>
            <m:t>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limLow>
            <m:limLowPr/>
            <m:e>
              <m:r>
                <m:rPr>
                  <m:sty m:val="p"/>
                </m:rPr>
                <m:t>lim</m:t>
              </m:r>
            </m:e>
            <m:lim>
              <m:r>
                <m:rPr>
                  <m:sty m:val="i"/>
                </m:rPr>
                <m:t>x</m:t>
              </m:r>
              <m:r>
                <m:rPr>
                  <m:sty m:val="p"/>
                </m:rPr>
                <m:t>→</m:t>
              </m:r>
              <m:r>
                <m:rPr>
                  <m:sty m:val="p"/>
                </m:rPr>
                <m:t>0</m:t>
              </m:r>
            </m:lim>
          </m:limLow>
          <m:r>
            <m:rPr>
              <m:sty m:val="p"/>
            </m:rPr>
            <m:t xml:space="preserve"> </m:t>
          </m:r>
          <m:f>
            <m:fPr>
              <m:ctrlPr>
                <w:rPr>
                  <w:rFonts w:ascii="Cambria Math" w:hAnsi="Cambria Math"/>
                </w:rPr>
              </m:ctrlPr>
            </m:fPr>
            <m:num>
              <m:sSup>
                <m:sSupPr/>
                <m:e>
                  <m:r>
                    <m:rPr>
                      <m:sty m:val="i"/>
                    </m:rPr>
                    <m:t>e</m:t>
                  </m:r>
                </m:e>
                <m:sup>
                  <m:r>
                    <m:rPr>
                      <m:sty m:val="p"/>
                    </m:rPr>
                    <m:t>−</m:t>
                  </m:r>
                  <m:r>
                    <m:rPr>
                      <m:sty m:val="i"/>
                    </m:rPr>
                    <m:t>x</m:t>
                  </m:r>
                  <m:r>
                    <m:rPr>
                      <m:sty m:val="i"/>
                    </m:rPr>
                    <m:t>t</m:t>
                  </m:r>
                </m:sup>
              </m:sSup>
              <m:r>
                <m:rPr>
                  <m:sty m:val="p"/>
                </m:rPr>
                <m:t>sin</m:t>
              </m:r>
              <m:r>
                <m:rPr>
                  <m:sty m:val="p"/>
                </m:rPr>
                <m:t>⁡</m:t>
              </m:r>
              <m:r>
                <m:rPr>
                  <m:sty m:val="i"/>
                </m:rPr>
                <m:t>t</m:t>
              </m:r>
            </m:num>
            <m:den>
              <m:r>
                <m:rPr>
                  <m:sty m:val="i"/>
                </m:rPr>
                <m:t>t</m:t>
              </m:r>
            </m:den>
          </m:f>
          <m:r>
            <m:rPr>
              <m:sty m:val="i"/>
            </m:rPr>
            <m:t>d</m:t>
          </m:r>
          <m:r>
            <m:rPr>
              <m:sty m:val="i"/>
            </m:rPr>
            <m:t>t</m:t>
          </m:r>
        </m:oMath>
      </m:oMathPara>
    </w:p>
    <w:p>
      <w:pPr>
        <w:spacing w:after="220" w:lineRule="auto"/>
      </w:pPr>
      <w:r>
        <w:rPr/>
        <w:t xml:space="preserve">Que vaut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t</m:t>
            </m:r>
          </m:num>
          <m:den>
            <m:r>
              <m:rPr>
                <m:sty m:val="i"/>
              </m:rPr>
              <m:t>t</m:t>
            </m:r>
          </m:den>
        </m:f>
        <m:r>
          <m:rPr>
            <m:sty m:val="i"/>
          </m:rPr>
          <m:t>d</m:t>
        </m:r>
        <m:r>
          <m:rPr>
            <m:sty m:val="i"/>
          </m:rPr>
          <m:t>t</m:t>
        </m:r>
      </m:oMath>
      <w:r>
        <w:rPr/>
        <w:t xml:space="preserve"> ?</w:t>
      </w:r>
    </w:p>
    <w:p>
      <w:pPr>
        <w:spacing w:line="271" w:before="330" w:lineRule="auto"/>
      </w:pPr>
      <w:r>
        <w:rPr>
          <w:b/>
          <w:sz w:val="42"/>
        </w:rPr>
        <w:t xml:space="preserve">Partie III</w:t>
      </w:r>
    </w:p>
    <w:p>
      <w:pPr>
        <w:spacing w:after="220" w:lineRule="auto"/>
      </w:pPr>
      <w:r>
        <w:rPr/>
        <w:t xml:space="preserve">Soit </w:t>
      </w:r>
      <m:oMath>
        <m:r>
          <m:rPr>
            <m:sty m:val="i"/>
          </m:rPr>
          <m:t>c</m:t>
        </m:r>
        <m:r>
          <m:rPr>
            <m:sty m:val="p"/>
          </m:rPr>
          <m:t>∈</m:t>
        </m:r>
        <m:r>
          <m:rPr>
            <m:sty m:val="p"/>
          </m:rPr>
          <m:t>[</m:t>
        </m:r>
        <m:r>
          <m:rPr>
            <m:sty m:val="p"/>
          </m:rPr>
          <m:t>0</m:t>
        </m:r>
        <m:r>
          <m:rPr>
            <m:sty m:val="p"/>
          </m:rPr>
          <m:t>,</m:t>
        </m:r>
        <m:r>
          <m:rPr>
            <m:sty m:val="p"/>
          </m:rPr>
          <m:t>1</m:t>
        </m:r>
        <m:r>
          <m:rPr>
            <m:sty m:val="p"/>
          </m:rPr>
          <m:t>]</m:t>
        </m:r>
      </m:oMath>
      <w:r>
        <w:rPr/>
        <w:t xml:space="preserve">. On pose:</w:t>
      </w:r>
    </w:p>
    <w:p>
      <w:pPr>
        <w:spacing w:after="220" w:lineRule="auto"/>
      </w:pPr>
      <m:oMathPara>
        <m:oMath>
          <m:r>
            <m:rPr>
              <m:sty m:val="i"/>
            </m:rPr>
            <m:t>I</m:t>
          </m:r>
          <m:r>
            <m:rPr>
              <m:sty m:val="p"/>
            </m:rPr>
            <m:t>(</m:t>
          </m:r>
          <m:r>
            <m:rPr>
              <m:sty m:val="i"/>
            </m:rPr>
            <m:t>c</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f>
            <m:fPr>
              <m:ctrlPr>
                <w:rPr>
                  <w:rFonts w:ascii="Cambria Math" w:hAnsi="Cambria Math"/>
                </w:rPr>
              </m:ctrlPr>
            </m:fPr>
            <m:num>
              <m:r>
                <m:rPr>
                  <m:sty m:val="i"/>
                </m:rPr>
                <m:t>d</m:t>
              </m:r>
              <m:r>
                <m:rPr>
                  <m:sty m:val="i"/>
                </m:rPr>
                <m:t>t</m:t>
              </m:r>
            </m:num>
            <m:den>
              <m:rad>
                <m:radPr>
                  <m:degHide m:val="1"/>
                  <m:ctrlPr>
                    <w:rPr>
                      <w:rFonts w:ascii="Cambria Math" w:hAnsi="Cambria Math"/>
                    </w:rPr>
                  </m:ctrlPr>
                </m:radPr>
                <m:deg/>
                <m:e>
                  <m:r>
                    <m:rPr>
                      <m:sty m:val="p"/>
                    </m:rPr>
                    <m:t>1</m:t>
                  </m:r>
                  <m:r>
                    <m:rPr>
                      <m:sty m:val="p"/>
                    </m:rPr>
                    <m:t>−</m:t>
                  </m:r>
                  <m:sSup>
                    <m:sSupPr/>
                    <m:e>
                      <m:r>
                        <m:rPr>
                          <m:sty m:val="i"/>
                        </m:rPr>
                        <m:t>c</m:t>
                      </m:r>
                    </m:e>
                    <m:sup>
                      <m:r>
                        <m:rPr>
                          <m:sty m:val="p"/>
                        </m:rPr>
                        <m:t>2</m:t>
                      </m:r>
                    </m:sup>
                  </m:sSup>
                  <m:sSup>
                    <m:sSupPr/>
                    <m:e>
                      <m:r>
                        <m:rPr>
                          <m:sty m:val="p"/>
                        </m:rPr>
                        <m:t>sin</m:t>
                      </m:r>
                    </m:e>
                    <m:sup>
                      <m:r>
                        <m:rPr>
                          <m:sty m:val="p"/>
                        </m:rPr>
                        <m:t>2</m:t>
                      </m:r>
                    </m:sup>
                  </m:sSup>
                  <m:r>
                    <m:rPr>
                      <m:sty m:val="p"/>
                    </m:rPr>
                    <m:t>⁡</m:t>
                  </m:r>
                  <m:r>
                    <m:rPr>
                      <m:sty m:val="i"/>
                    </m:rPr>
                    <m:t>t</m:t>
                  </m:r>
                </m:e>
              </m:rad>
            </m:den>
          </m:f>
        </m:oMath>
      </m:oMathPara>
    </w:p>
    <w:p>
      <w:pPr>
        <w:numPr>
          <w:ilvl w:val="0"/>
          <w:numId w:val="5"/>
        </w:numPr>
        <w:spacing w:lineRule="auto"/>
      </w:pPr>
      <w:r>
        <w:rPr/>
        <w:t xml:space="preserve">Montrer que </w:t>
      </w:r>
      <m:oMath>
        <m:r>
          <m:rPr>
            <m:sty m:val="i"/>
          </m:rPr>
          <m:t>I</m:t>
        </m:r>
        <m:r>
          <m:rPr>
            <m:sty m:val="p"/>
          </m:rPr>
          <m:t>(</m:t>
        </m:r>
        <m:r>
          <m:rPr>
            <m:sty m:val="i"/>
          </m:rPr>
          <m:t>c</m:t>
        </m:r>
        <m:r>
          <m:rPr>
            <m:sty m:val="p"/>
          </m:rPr>
          <m:t>)</m:t>
        </m:r>
      </m:oMath>
      <w:r>
        <w:rPr>
          <w:rFonts w:eastAsia="Georgia" w:cs="Georgia" w:ascii="Georgia" w:hAnsi="Georgia"/>
        </w:rPr>
        <w:t xml:space="preserve"> est bien définie.</w:t>
      </w:r>
    </w:p>
    <w:p>
      <w:pPr>
        <w:numPr>
          <w:ilvl w:val="0"/>
          <w:numId w:val="5"/>
        </w:numPr>
        <w:spacing w:lineRule="auto"/>
      </w:pPr>
      <w:r>
        <w:rPr>
          <w:rFonts w:eastAsia="Georgia" w:cs="Georgia" w:ascii="Georgia" w:hAnsi="Georgia"/>
        </w:rPr>
        <w:t xml:space="preserve">On considère la fonction </w:t>
      </w:r>
      <m:oMath>
        <m:r>
          <m:rPr>
            <m:sty m:val="i"/>
          </m:rPr>
          <m:t>f</m:t>
        </m:r>
        <m:r>
          <m:rPr>
            <m:sty m:val="p"/>
          </m:rPr>
          <m:t>:</m:t>
        </m:r>
        <m:r>
          <m:rPr>
            <m:sty m:val="i"/>
          </m:rPr>
          <m:t>x</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r>
                      <m:rPr>
                        <m:sty m:val="i"/>
                      </m:rPr>
                      <m:t>x</m:t>
                    </m:r>
                  </m:e>
                  <m:sup>
                    <m:r>
                      <m:rPr>
                        <m:sty m:val="p"/>
                      </m:rPr>
                      <m:t>2</m:t>
                    </m:r>
                  </m:sup>
                </m:sSup>
              </m:e>
            </m:rad>
          </m:den>
        </m:f>
      </m:oMath>
      <w:r>
        <w:rPr/>
        <w:t xml:space="preserve">.</w:t>
      </w:r>
      <w:r>
        <w:rPr/>
        <w:br w:type="textWrapping"/>
      </w:r>
      <w:r>
        <w:rPr>
          <w:rFonts w:eastAsia="Georgia" w:cs="Georgia" w:ascii="Georgia" w:hAnsi="Georgia"/>
        </w:rPr>
        <w:t xml:space="preserve">(a) Donner le domaine de définition </w:t>
      </w:r>
      <m:oMath>
        <m:sSub>
          <m:sSubPr/>
          <m:e>
            <m:r>
              <m:rPr>
                <m:scr m:val="script"/>
              </m:rPr>
              <m:t>D</m:t>
            </m:r>
          </m:e>
          <m:sub>
            <m:r>
              <m:rPr>
                <m:sty m:val="i"/>
              </m:rPr>
              <m:t>f</m:t>
            </m:r>
          </m:sub>
        </m:sSub>
      </m:oMath>
      <w:r>
        <w:rPr/>
        <w:t xml:space="preserve"> de </w:t>
      </w:r>
      <m:oMath>
        <m:r>
          <m:rPr>
            <m:sty m:val="i"/>
          </m:rPr>
          <m:t>f</m:t>
        </m:r>
      </m:oMath>
      <w:r>
        <w:rPr/>
        <w:t xml:space="preserve">.</w:t>
      </w:r>
      <w:r>
        <w:rPr/>
        <w:br w:type="textWrapping"/>
      </w:r>
      <w:r>
        <w:rPr/>
        <w:t xml:space="preserve">(b) Montrer que </w:t>
      </w:r>
      <m:oMath>
        <m:r>
          <m:rPr>
            <m:sty m:val="i"/>
          </m:rPr>
          <m:t>f</m:t>
        </m:r>
      </m:oMath>
      <w:r>
        <w:rPr>
          <w:rFonts w:eastAsia="Georgia" w:cs="Georgia" w:ascii="Georgia" w:hAnsi="Georgia"/>
        </w:rPr>
        <w:t xml:space="preserve"> est dérivable sur </w:t>
      </w:r>
      <m:oMath>
        <m:sSub>
          <m:sSubPr/>
          <m:e>
            <m:r>
              <m:rPr>
                <m:scr m:val="script"/>
              </m:rPr>
              <m:t>D</m:t>
            </m:r>
          </m:e>
          <m:sub>
            <m:r>
              <m:rPr>
                <m:sty m:val="i"/>
              </m:rPr>
              <m:t>f</m:t>
            </m:r>
          </m:sub>
        </m:sSub>
      </m:oMath>
      <w:r>
        <w:rPr/>
        <w:t xml:space="preserve">.</w:t>
      </w:r>
      <w:r>
        <w:rPr/>
        <w:br w:type="textWrapping"/>
      </w:r>
      <w:r>
        <w:rPr/>
        <w:t xml:space="preserve">(c) Montrer que </w:t>
      </w:r>
      <m:oMath>
        <m:r>
          <m:rPr>
            <m:sty m:val="i"/>
          </m:rPr>
          <m:t>f</m:t>
        </m:r>
      </m:oMath>
      <w:r>
        <w:rPr>
          <w:rFonts w:eastAsia="Georgia" w:cs="Georgia" w:ascii="Georgia" w:hAnsi="Georgia"/>
        </w:rPr>
        <w:t xml:space="preserve"> est développable en série entière sur </w:t>
      </w:r>
      <m:oMath>
        <m:sSub>
          <m:sSubPr/>
          <m:e>
            <m:r>
              <m:rPr>
                <m:scr m:val="script"/>
              </m:rPr>
              <m:t>D</m:t>
            </m:r>
          </m:e>
          <m:sub>
            <m:r>
              <m:rPr>
                <m:sty m:val="i"/>
              </m:rPr>
              <m:t>f</m:t>
            </m:r>
          </m:sub>
        </m:sSub>
      </m:oMath>
      <w:r>
        <w:rPr>
          <w:rFonts w:eastAsia="Georgia" w:cs="Georgia" w:ascii="Georgia" w:hAnsi="Georgia"/>
        </w:rPr>
        <w:t xml:space="preserve"> (on ne calculera pas ici ce développement en série entière).</w:t>
      </w:r>
      <w:r>
        <w:rPr/>
        <w:br w:type="textWrapping"/>
      </w:r>
      <w:r>
        <w:rPr/>
        <w:t xml:space="preserve">(d) Montrer que </w:t>
      </w:r>
      <m:oMath>
        <m:r>
          <m:rPr>
            <m:sty m:val="i"/>
          </m:rPr>
          <m:t>f</m:t>
        </m:r>
      </m:oMath>
      <w:r>
        <w:rPr/>
        <w:t xml:space="preserve"> est solution sur </w:t>
      </w:r>
      <m:oMath>
        <m:sSub>
          <m:sSubPr/>
          <m:e>
            <m:r>
              <m:rPr>
                <m:scr m:val="script"/>
              </m:rPr>
              <m:t>D</m:t>
            </m:r>
          </m:e>
          <m:sub>
            <m:r>
              <m:rPr>
                <m:sty m:val="i"/>
              </m:rPr>
              <m:t>f</m:t>
            </m:r>
          </m:sub>
        </m:sSub>
      </m:oMath>
      <w:r>
        <w:rPr>
          <w:rFonts w:eastAsia="Georgia" w:cs="Georgia" w:ascii="Georgia" w:hAnsi="Georgia"/>
        </w:rPr>
        <w:t xml:space="preserve"> de l'équation différentielle :</w:t>
      </w:r>
    </w:p>
    <w:p>
      <w:pPr>
        <w:spacing w:after="220" w:lineRule="auto"/>
      </w:pPr>
      <m:oMathPara>
        <m:oMath>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sSup>
            <m:sSupPr/>
            <m:e>
              <m:r>
                <m:rPr>
                  <m:sty m:val="i"/>
                </m:rPr>
                <m:t>f</m:t>
              </m:r>
            </m:e>
            <m:sup>
              <m:r>
                <m:rPr>
                  <m:sty m:val="i"/>
                </m:rPr>
                <m:t>′</m:t>
              </m:r>
            </m:sup>
          </m:sSup>
          <m:r>
            <m:rPr>
              <m:sty m:val="p"/>
            </m:rPr>
            <m:t>(</m:t>
          </m:r>
          <m:r>
            <m:rPr>
              <m:sty m:val="i"/>
            </m:rPr>
            <m:t>x</m:t>
          </m:r>
          <m:r>
            <m:rPr>
              <m:sty m:val="p"/>
            </m:rPr>
            <m:t>)</m:t>
          </m:r>
          <m:r>
            <m:rPr>
              <m:sty m:val="p"/>
            </m:rPr>
            <m:t>−</m:t>
          </m:r>
          <m:r>
            <m:rPr>
              <m:sty m:val="i"/>
            </m:rPr>
            <m:t>x</m:t>
          </m:r>
          <m:r>
            <m:rPr>
              <m:sty m:val="i"/>
            </m:rPr>
            <m:t>f</m:t>
          </m:r>
          <m:r>
            <m:rPr>
              <m:sty m:val="p"/>
            </m:rPr>
            <m:t>(</m:t>
          </m:r>
          <m:r>
            <m:rPr>
              <m:sty m:val="i"/>
            </m:rPr>
            <m:t>x</m:t>
          </m:r>
          <m:r>
            <m:rPr>
              <m:sty m:val="p"/>
            </m:rPr>
            <m:t>)</m:t>
          </m:r>
          <m:r>
            <m:rPr>
              <m:sty m:val="p"/>
            </m:rPr>
            <m:t>=</m:t>
          </m:r>
          <m:r>
            <m:rPr>
              <m:sty m:val="p"/>
            </m:rPr>
            <m:t>0</m:t>
          </m:r>
          <m:r>
            <m:rPr>
              <m:sty m:val="p"/>
            </m:rPr>
            <m:t xml:space="preserve"> </m:t>
          </m:r>
          <m:d>
            <m:dPr>
              <m:begChr m:val="("/>
              <m:endChr m:val=")"/>
              <m:ctrlPr>
                <w:rPr>
                  <w:rFonts w:ascii="Cambria Math" w:hAnsi="Cambria Math"/>
                </w:rPr>
              </m:ctrlPr>
            </m:dPr>
            <m:e>
              <m:sSub>
                <m:sSubPr/>
                <m:e>
                  <m:r>
                    <m:rPr>
                      <m:scr m:val="script"/>
                    </m:rPr>
                    <m:t>E</m:t>
                  </m:r>
                </m:e>
                <m:sub>
                  <m:r>
                    <m:rPr>
                      <m:sty m:val="i"/>
                    </m:rPr>
                    <m:t>f</m:t>
                  </m:r>
                </m:sub>
              </m:sSub>
            </m:e>
          </m:d>
        </m:oMath>
      </m:oMathPara>
    </w:p>
    <w:p>
      <w:pPr>
        <w:spacing w:after="220" w:lineRule="auto"/>
      </w:pPr>
      <w:r>
        <w:rPr>
          <w:rFonts w:eastAsia="Georgia" w:cs="Georgia" w:ascii="Georgia" w:hAnsi="Georgia"/>
        </w:rPr>
        <w:t xml:space="preserve">(e) On recherche le développement en série entière de </w:t>
      </w:r>
      <m:oMath>
        <m:r>
          <m:rPr>
            <m:sty m:val="i"/>
          </m:rPr>
          <m:t>f</m:t>
        </m:r>
      </m:oMath>
      <w:r>
        <w:rPr/>
        <w:t xml:space="preserve"> sur </w:t>
      </w:r>
      <m:oMath>
        <m:sSub>
          <m:sSubPr/>
          <m:e>
            <m:r>
              <m:rPr>
                <m:scr m:val="script"/>
              </m:rPr>
              <m:t>D</m:t>
            </m:r>
          </m:e>
          <m:sub>
            <m:r>
              <m:rPr>
                <m:sty m:val="i"/>
              </m:rPr>
              <m:t>f</m:t>
            </m:r>
          </m:sub>
        </m:sSub>
      </m:oMath>
      <w:r>
        <w:rPr/>
        <w:t xml:space="preserve"> sous la forme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α</m:t>
              </m:r>
            </m:e>
            <m:sub>
              <m:r>
                <m:rPr>
                  <m:sty m:val="i"/>
                </m:rPr>
                <m:t>n</m:t>
              </m:r>
            </m:sub>
          </m:sSub>
          <m:sSup>
            <m:sSupPr/>
            <m:e>
              <m:r>
                <m:rPr>
                  <m:sty m:val="i"/>
                </m:rPr>
                <m:t>x</m:t>
              </m:r>
            </m:e>
            <m:sup>
              <m:r>
                <m:rPr>
                  <m:sty m:val="i"/>
                </m:rPr>
                <m:t>n</m:t>
              </m:r>
            </m:sup>
          </m:sSup>
        </m:oMath>
      </m:oMathPara>
    </w:p>
    <w:p>
      <w:pPr>
        <w:spacing w:after="220" w:lineRule="auto"/>
      </w:pPr>
      <w:r>
        <w:rPr/>
        <w:t xml:space="preserve">i. Donner, pour tout entier naturel non </w:t>
      </w:r>
      <m:oMath>
        <m:r>
          <m:rPr>
            <m:sty m:val="p"/>
          </m:rPr>
          <m:t>nul</m:t>
        </m:r>
        <m:r>
          <m:rPr>
            <m:sty m:val="i"/>
          </m:rPr>
          <m:t>n</m:t>
        </m:r>
      </m:oMath>
      <w:r>
        <w:rPr>
          <w:rFonts w:eastAsia="Georgia" w:cs="Georgia" w:ascii="Georgia" w:hAnsi="Georgia"/>
        </w:rPr>
        <w:t xml:space="preserve">, une relation de récurrence entre </w:t>
      </w:r>
      <m:oMath>
        <m:sSub>
          <m:sSubPr/>
          <m:e>
            <m:r>
              <m:rPr>
                <m:sty m:val="i"/>
              </m:rPr>
              <m:t>α</m:t>
            </m:r>
          </m:e>
          <m:sub>
            <m:r>
              <m:rPr>
                <m:sty m:val="i"/>
              </m:rPr>
              <m:t>n</m:t>
            </m:r>
            <m:r>
              <m:rPr>
                <m:sty m:val="p"/>
              </m:rPr>
              <m:t>+</m:t>
            </m:r>
            <m:r>
              <m:rPr>
                <m:sty m:val="p"/>
              </m:rPr>
              <m:t>1</m:t>
            </m:r>
          </m:sub>
        </m:sSub>
      </m:oMath>
      <w:r>
        <w:rPr/>
        <w:t xml:space="preserve"> et </w:t>
      </w:r>
      <m:oMath>
        <m:sSub>
          <m:sSubPr/>
          <m:e>
            <m:r>
              <m:rPr>
                <m:sty m:val="i"/>
              </m:rPr>
              <m:t>α</m:t>
            </m:r>
          </m:e>
          <m:sub>
            <m:r>
              <m:rPr>
                <m:sty m:val="i"/>
              </m:rPr>
              <m:t>n</m:t>
            </m:r>
            <m:r>
              <m:rPr>
                <m:sty m:val="p"/>
              </m:rPr>
              <m:t>−</m:t>
            </m:r>
            <m:r>
              <m:rPr>
                <m:sty m:val="p"/>
              </m:rPr>
              <m:t>1</m:t>
            </m:r>
          </m:sub>
        </m:sSub>
      </m:oMath>
      <w:r>
        <w:rPr/>
        <w:t xml:space="preserve">.</w:t>
      </w:r>
      <w:r>
        <w:rPr/>
        <w:br w:type="textWrapping"/>
      </w:r>
      <w:r>
        <w:rPr/>
        <w:t xml:space="preserve">ii. Pour tout entier naturel </w:t>
      </w:r>
      <m:oMath>
        <m:r>
          <m:rPr>
            <m:sty m:val="i"/>
          </m:rPr>
          <m:t>p</m:t>
        </m:r>
      </m:oMath>
      <w:r>
        <w:rPr/>
        <w:t xml:space="preserve">, exprimer </w:t>
      </w:r>
      <m:oMath>
        <m:sSub>
          <m:sSubPr/>
          <m:e>
            <m:r>
              <m:rPr>
                <m:sty m:val="i"/>
              </m:rPr>
              <m:t>α</m:t>
            </m:r>
          </m:e>
          <m:sub>
            <m:r>
              <m:rPr>
                <m:sty m:val="p"/>
              </m:rPr>
              <m:t>2</m:t>
            </m:r>
            <m:r>
              <m:rPr>
                <m:sty m:val="i"/>
              </m:rPr>
              <m:t>p</m:t>
            </m:r>
          </m:sub>
        </m:sSub>
      </m:oMath>
      <w:r>
        <w:rPr/>
        <w:t xml:space="preserve"> et </w:t>
      </w:r>
      <m:oMath>
        <m:sSub>
          <m:sSubPr/>
          <m:e>
            <m:r>
              <m:rPr>
                <m:sty m:val="i"/>
              </m:rPr>
              <m:t>α</m:t>
            </m:r>
          </m:e>
          <m:sub>
            <m:r>
              <m:rPr>
                <m:sty m:val="p"/>
              </m:rPr>
              <m:t>2</m:t>
            </m:r>
            <m:r>
              <m:rPr>
                <m:sty m:val="i"/>
              </m:rPr>
              <m:t>p</m:t>
            </m:r>
            <m:r>
              <m:rPr>
                <m:sty m:val="p"/>
              </m:rPr>
              <m:t>+</m:t>
            </m:r>
            <m:r>
              <m:rPr>
                <m:sty m:val="p"/>
              </m:rPr>
              <m:t>1</m:t>
            </m:r>
          </m:sub>
        </m:sSub>
      </m:oMath>
      <w:r>
        <w:rPr/>
        <w:t xml:space="preserve"> en fonction de </w:t>
      </w:r>
      <m:oMath>
        <m:r>
          <m:rPr>
            <m:sty m:val="i"/>
          </m:rPr>
          <m:t>p</m:t>
        </m:r>
      </m:oMath>
      <w:r>
        <w:rPr/>
        <w:t xml:space="preserve">.</w:t>
      </w:r>
      <w:r>
        <w:rPr/>
        <w:br w:type="textWrapping"/>
      </w:r>
      <w:r>
        <w:rPr>
          <w:rFonts w:eastAsia="Georgia" w:cs="Georgia" w:ascii="Georgia" w:hAnsi="Georgia"/>
        </w:rPr>
        <w:t xml:space="preserve">iii. Donner le développement en série entière de </w:t>
      </w:r>
      <m:oMath>
        <m:r>
          <m:rPr>
            <m:sty m:val="i"/>
          </m:rPr>
          <m:t>f</m:t>
        </m:r>
      </m:oMath>
      <w:r>
        <w:rPr/>
        <w:t xml:space="preserve">.</w:t>
      </w:r>
      <w:r>
        <w:rPr/>
        <w:br w:type="textWrapping"/>
      </w:r>
      <w:r>
        <w:rPr/>
        <w:t xml:space="preserve">3. On suppose que :</w:t>
      </w:r>
    </w:p>
    <w:p>
      <w:pPr>
        <w:spacing w:after="220" w:lineRule="auto"/>
      </w:pPr>
      <m:oMathPara>
        <m:oMath>
          <m:r>
            <m:rPr>
              <m:sty m:val="i"/>
            </m:rPr>
            <m:t>I</m:t>
          </m:r>
          <m:r>
            <m:rPr>
              <m:sty m:val="p"/>
            </m:rPr>
            <m:t>(</m:t>
          </m:r>
          <m:r>
            <m:rPr>
              <m:sty m:val="i"/>
            </m:rPr>
            <m:t>c</m:t>
          </m:r>
          <m:r>
            <m:rPr>
              <m:sty m:val="p"/>
            </m:rPr>
            <m:t>)</m:t>
          </m:r>
          <m:r>
            <m:rPr>
              <m:sty m:val="p"/>
            </m:rPr>
            <m:t>=</m:t>
          </m:r>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sSub>
            <m:sSubPr/>
            <m:e>
              <m:r>
                <m:rPr>
                  <m:sty m:val="i"/>
                </m:rPr>
                <m:t>α</m:t>
              </m:r>
            </m:e>
            <m:sub>
              <m:r>
                <m:rPr>
                  <m:sty m:val="p"/>
                </m:rPr>
                <m:t>2</m:t>
              </m:r>
              <m:r>
                <m:rPr>
                  <m:sty m:val="i"/>
                </m:rPr>
                <m:t>p</m:t>
              </m:r>
            </m:sub>
          </m:sSub>
          <m:sSup>
            <m:sSupPr/>
            <m:e>
              <m:r>
                <m:rPr>
                  <m:sty m:val="i"/>
                </m:rPr>
                <m:t>c</m:t>
              </m:r>
            </m:e>
            <m:sup>
              <m:r>
                <m:rPr>
                  <m:sty m:val="p"/>
                </m:rPr>
                <m:t>2</m:t>
              </m:r>
              <m:r>
                <m:rPr>
                  <m:sty m:val="i"/>
                </m:rPr>
                <m:t>p</m:t>
              </m:r>
            </m:sup>
          </m:sSup>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p"/>
                </m:rPr>
                <m:t>2</m:t>
              </m:r>
              <m:r>
                <m:rPr>
                  <m:sty m:val="i"/>
                </m:rPr>
                <m:t>p</m:t>
              </m:r>
            </m:sup>
          </m:sSup>
          <m:r>
            <m:rPr>
              <m:sty m:val="p"/>
            </m:rPr>
            <m:t>⁡</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En utilisant les résultats du I, en déduire l'expression de </w:t>
      </w:r>
      <m:oMath>
        <m:r>
          <m:rPr>
            <m:sty m:val="i"/>
          </m:rPr>
          <m:t>I</m:t>
        </m:r>
        <m:r>
          <m:rPr>
            <m:sty m:val="p"/>
          </m:rPr>
          <m:t>(</m:t>
        </m:r>
        <m:r>
          <m:rPr>
            <m:sty m:val="i"/>
          </m:rPr>
          <m:t>c</m:t>
        </m:r>
        <m:r>
          <m:rPr>
            <m:sty m:val="p"/>
          </m:rPr>
          <m:t>)</m:t>
        </m:r>
      </m:oMath>
      <w:r>
        <w:rPr/>
        <w:t xml:space="preserve"> sous la forme :</w:t>
      </w:r>
    </w:p>
    <w:p>
      <w:pPr>
        <w:spacing w:after="220" w:lineRule="auto"/>
      </w:pPr>
      <m:oMathPara>
        <m:oMath>
          <m:r>
            <m:rPr>
              <m:sty m:val="i"/>
            </m:rPr>
            <m:t>I</m:t>
          </m:r>
          <m:r>
            <m:rPr>
              <m:sty m:val="p"/>
            </m:rPr>
            <m:t>(</m:t>
          </m:r>
          <m:r>
            <m:rPr>
              <m:sty m:val="i"/>
            </m:rPr>
            <m:t>c</m:t>
          </m:r>
          <m:r>
            <m:rPr>
              <m:sty m:val="p"/>
            </m:rPr>
            <m:t>)</m:t>
          </m:r>
          <m:r>
            <m:rPr>
              <m:sty m:val="p"/>
            </m:rPr>
            <m:t>=</m:t>
          </m:r>
          <m:r>
            <m:rPr>
              <m:sty m:val="i"/>
            </m:rPr>
            <m:t>π</m:t>
          </m:r>
          <m:r>
            <m:rPr>
              <m:sty m:val="i"/>
            </m:rPr>
            <m:t>S</m:t>
          </m:r>
        </m:oMath>
      </m:oMathPara>
    </w:p>
    <w:p>
      <w:pPr>
        <w:spacing w:after="220" w:lineRule="auto"/>
      </w:pPr>
      <w:r>
        <w:rPr>
          <w:rFonts w:eastAsia="Georgia" w:cs="Georgia" w:ascii="Georgia" w:hAnsi="Georgia"/>
        </w:rPr>
        <w:t xml:space="preserve">où </w:t>
      </w:r>
      <m:oMath>
        <m:r>
          <m:rPr>
            <m:sty m:val="i"/>
          </m:rPr>
          <m:t>S</m:t>
        </m:r>
      </m:oMath>
      <w:r>
        <w:rPr>
          <w:rFonts w:eastAsia="Georgia" w:cs="Georgia" w:ascii="Georgia" w:hAnsi="Georgia"/>
        </w:rPr>
        <w:t xml:space="preserve"> désigne la somme d'une série où les termes </w:t>
      </w:r>
      <m:oMath>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p"/>
              </m:rPr>
              <m:t>2</m:t>
            </m:r>
            <m:r>
              <m:rPr>
                <m:sty m:val="i"/>
              </m:rPr>
              <m:t>p</m:t>
            </m:r>
          </m:sup>
        </m:sSup>
        <m:r>
          <m:rPr>
            <m:sty m:val="p"/>
          </m:rPr>
          <m:t>⁡</m:t>
        </m:r>
        <m:r>
          <m:rPr>
            <m:sty m:val="p"/>
          </m:rPr>
          <m:t>(</m:t>
        </m:r>
        <m:r>
          <m:rPr>
            <m:sty m:val="i"/>
          </m:rPr>
          <m:t>t</m:t>
        </m:r>
        <m:r>
          <m:rPr>
            <m:sty m:val="p"/>
          </m:rPr>
          <m:t>)</m:t>
        </m:r>
        <m:r>
          <m:rPr>
            <m:sty m:val="i"/>
          </m:rPr>
          <m:t>d</m:t>
        </m:r>
        <m:r>
          <m:rPr>
            <m:sty m:val="i"/>
          </m:rPr>
          <m:t>t</m:t>
        </m:r>
        <m:r>
          <m:rPr>
            <m:sty m:val="p"/>
          </m:rPr>
          <m:t>,</m:t>
        </m:r>
        <m:r>
          <m:rPr>
            <m:sty m:val="i"/>
          </m:rPr>
          <m:t>p</m:t>
        </m:r>
        <m:r>
          <m:rPr>
            <m:sty m:val="p"/>
          </m:rPr>
          <m:t>∈</m:t>
        </m:r>
        <m:r>
          <m:rPr>
            <m:scr m:val="double-struck"/>
          </m:rPr>
          <m:t>N</m:t>
        </m:r>
      </m:oMath>
      <w:r>
        <w:rPr/>
        <w:t xml:space="preserve">, n'apparaissent plus.</w:t>
      </w:r>
    </w:p>
    <w:p>
      <w:pPr>
        <w:spacing w:after="220" w:lineRule="auto"/>
      </w:pPr>
      <w:r>
        <w:rPr>
          <w:rFonts w:eastAsia="Georgia" w:cs="Georgia" w:ascii="Georgia" w:hAnsi="Georgia"/>
        </w:rPr>
        <w:t xml:space="preserve">Dans ce problème, on présente diverses méthodes de calcul du nombre transcendant </w:t>
      </w:r>
      <m:oMath>
        <m:r>
          <m:rPr>
            <m:sty m:val="i"/>
          </m:rPr>
          <m:t>π</m:t>
        </m:r>
      </m:oMath>
      <w:r>
        <w:rPr>
          <w:rFonts w:eastAsia="Georgia" w:cs="Georgia" w:ascii="Georgia" w:hAnsi="Georgia"/>
        </w:rPr>
        <w:t xml:space="preserve">. Dans la première partie, on retrouve les intégrales de Wallis, que l'on calcule sans utiliser de relation de récurrence. Dans la seconde partie, on fait apparaître l'intégrale de Dirichlet,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i"/>
              </m:rPr>
              <m:t>x</m:t>
            </m:r>
          </m:num>
          <m:den>
            <m:r>
              <m:rPr>
                <m:sty m:val="i"/>
              </m:rPr>
              <m:t>x</m:t>
            </m:r>
          </m:den>
        </m:f>
        <m:r>
          <m:rPr>
            <m:sty m:val="i"/>
          </m:rPr>
          <m:t>d</m:t>
        </m:r>
        <m:r>
          <m:rPr>
            <m:sty m:val="i"/>
          </m:rPr>
          <m:t>x</m:t>
        </m:r>
      </m:oMath>
      <w:r>
        <w:rPr>
          <w:rFonts w:eastAsia="Georgia" w:cs="Georgia" w:ascii="Georgia" w:hAnsi="Georgia"/>
        </w:rPr>
        <w:t xml:space="preserve">, qui donne le calcul de l'intégrale de la fonction sinus cardinal </w:t>
      </w:r>
      <m:oMath>
        <m:r>
          <m:rPr>
            <m:sty m:val="i"/>
          </m:rPr>
          <m:t>x</m:t>
        </m:r>
        <m:r>
          <m:rPr>
            <m:sty m:val="p"/>
          </m:rPr>
          <m:t>↦</m:t>
        </m:r>
        <m:f>
          <m:fPr>
            <m:ctrlPr>
              <w:rPr>
                <w:rFonts w:ascii="Cambria Math" w:hAnsi="Cambria Math"/>
              </w:rPr>
            </m:ctrlPr>
          </m:fPr>
          <m:num>
            <m:r>
              <m:rPr>
                <m:sty m:val="p"/>
              </m:rPr>
              <m:t>sin</m:t>
            </m:r>
            <m:r>
              <m:rPr>
                <m:sty m:val="p"/>
              </m:rPr>
              <m:t>⁡</m:t>
            </m:r>
            <m:r>
              <m:rPr>
                <m:sty m:val="i"/>
              </m:rPr>
              <m:t>x</m:t>
            </m:r>
          </m:num>
          <m:den>
            <m:r>
              <m:rPr>
                <m:sty m:val="i"/>
              </m:rPr>
              <m:t>x</m:t>
            </m:r>
          </m:den>
        </m:f>
      </m:oMath>
      <w:r>
        <w:rPr>
          <w:rFonts w:eastAsia="Georgia" w:cs="Georgia" w:ascii="Georgia" w:hAnsi="Georgia"/>
        </w:rPr>
        <w:t xml:space="preserve"> sur la demi-droite des réels positifs. Les relations permettant d'exprimer </w:t>
      </w:r>
      <m:oMath>
        <m:r>
          <m:rPr>
            <m:sty m:val="i"/>
          </m:rPr>
          <m:t>π</m:t>
        </m:r>
      </m:oMath>
      <w:r>
        <w:rPr>
          <w:rFonts w:eastAsia="Georgia" w:cs="Georgia" w:ascii="Georgia" w:hAnsi="Georgia"/>
        </w:rPr>
        <w:t xml:space="preserve"> en fonction de la somme d'une série permettent son calcul approché. La série de la partie III permet un calcul approché avec une convergence quadratique, donc plus puissante.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2025-08-29T16:04:55.400Z</dcterms:created>
  <dcterms:modified xsi:type="dcterms:W3CDTF">2025-08-29T16:04:55.400Z</dcterms:modified>
</cp:coreProperties>
</file>