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A</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t xml:space="preserve">Soient </w:t>
      </w:r>
      <m:oMath>
        <m:r>
          <m:rPr>
            <m:sty m:val="i"/>
          </m:rPr>
          <m:t>m</m:t>
        </m:r>
        <m:r>
          <m:rPr>
            <m:sty m:val="p"/>
          </m:rPr>
          <m:t>,</m:t>
        </m:r>
        <m:r>
          <m:rPr>
            <m:sty m:val="i"/>
          </m:rPr>
          <m:t>n</m:t>
        </m:r>
        <m:r>
          <m:rPr>
            <m:sty m:val="p"/>
          </m:rPr>
          <m:t>,</m:t>
        </m:r>
        <m:r>
          <m:rPr>
            <m:sty m:val="i"/>
          </m:rPr>
          <m:t>p</m:t>
        </m:r>
        <m:r>
          <m:rPr>
            <m:sty m:val="p"/>
          </m:rPr>
          <m:t>,</m:t>
        </m:r>
        <m:r>
          <m:rPr>
            <m:sty m:val="i"/>
          </m:rPr>
          <m:t>q</m:t>
        </m:r>
        <m:r>
          <m:rPr>
            <m:sty m:val="p"/>
          </m:rPr>
          <m:t>,</m:t>
        </m:r>
        <m:r>
          <m:rPr>
            <m:sty m:val="i"/>
          </m:rPr>
          <m:t>r</m:t>
        </m:r>
        <m:r>
          <m:rPr>
            <m:sty m:val="p"/>
          </m:rPr>
          <m:t>,</m:t>
        </m:r>
        <m:r>
          <m:rPr>
            <m:sty m:val="i"/>
          </m:rPr>
          <m:t>s</m:t>
        </m:r>
      </m:oMath>
      <w:r>
        <w:rPr/>
        <w:t xml:space="preserve"> des entiers naturels non nuls. </w:t>
      </w:r>
      <m:oMath>
        <m:sSub>
          <m:sSubPr/>
          <m:e>
            <m:r>
              <m:rPr>
                <m:scr m:val="script"/>
              </m:rPr>
              <m:t>M</m:t>
            </m:r>
          </m:e>
          <m:sub>
            <m:r>
              <m:rPr>
                <m:sty m:val="i"/>
              </m:rPr>
              <m:t>p</m:t>
            </m:r>
            <m:r>
              <m:rPr>
                <m:sty m:val="p"/>
              </m:rPr>
              <m:t>,</m:t>
            </m:r>
            <m:r>
              <m:rPr>
                <m:sty m:val="i"/>
              </m:rPr>
              <m:t>q</m:t>
            </m:r>
          </m:sub>
        </m:sSub>
        <m:r>
          <m:rPr>
            <m:sty m:val="p"/>
          </m:rPr>
          <m:t>(</m:t>
        </m:r>
        <m:r>
          <m:rPr>
            <m:scr m:val="double-struck"/>
          </m:rPr>
          <m:t>C</m:t>
        </m:r>
        <m:r>
          <m:rPr>
            <m:sty m:val="p"/>
          </m:rPr>
          <m:t>)</m:t>
        </m:r>
      </m:oMath>
      <w:r>
        <w:rPr>
          <w:rFonts w:eastAsia="Georgia" w:cs="Georgia" w:ascii="Georgia" w:hAnsi="Georgia"/>
        </w:rPr>
        <w:t xml:space="preserve"> désigne l'ensemble des matrices à </w:t>
      </w:r>
      <m:oMath>
        <m:r>
          <m:rPr>
            <m:sty m:val="i"/>
          </m:rPr>
          <m:t>p</m:t>
        </m:r>
      </m:oMath>
      <w:r>
        <w:rPr/>
        <w:t xml:space="preserve"> lignes et </w:t>
      </w:r>
      <m:oMath>
        <m:r>
          <m:rPr>
            <m:sty m:val="i"/>
          </m:rPr>
          <m:t>q</m:t>
        </m:r>
      </m:oMath>
      <w:r>
        <w:rPr>
          <w:rFonts w:eastAsia="Georgia" w:cs="Georgia" w:ascii="Georgia" w:hAnsi="Georgia"/>
        </w:rPr>
        <w:t xml:space="preserve"> colonnes, à coefficients complexes, et </w:t>
      </w:r>
      <m:oMath>
        <m:sSub>
          <m:sSubPr/>
          <m:e>
            <m:r>
              <m:rPr>
                <m:scr m:val="script"/>
              </m:rPr>
              <m:t>M</m:t>
            </m:r>
          </m:e>
          <m:sub>
            <m:r>
              <m:rPr>
                <m:sty m:val="i"/>
              </m:rPr>
              <m:t>r</m:t>
            </m:r>
            <m:r>
              <m:rPr>
                <m:sty m:val="p"/>
              </m:rPr>
              <m:t>,</m:t>
            </m:r>
            <m:r>
              <m:rPr>
                <m:sty m:val="i"/>
              </m:rPr>
              <m:t>s</m:t>
            </m:r>
          </m:sub>
        </m:sSub>
        <m:r>
          <m:rPr>
            <m:sty m:val="p"/>
          </m:rPr>
          <m:t>(</m:t>
        </m:r>
        <m:r>
          <m:rPr>
            <m:scr m:val="double-struck"/>
          </m:rPr>
          <m:t>C</m:t>
        </m:r>
        <m:r>
          <m:rPr>
            <m:sty m:val="p"/>
          </m:rPr>
          <m:t>)</m:t>
        </m:r>
      </m:oMath>
      <w:r>
        <w:rPr>
          <w:rFonts w:eastAsia="Georgia" w:cs="Georgia" w:ascii="Georgia" w:hAnsi="Georgia"/>
        </w:rPr>
        <w:t xml:space="preserve"> l'ensemble des matrices à </w:t>
      </w:r>
      <m:oMath>
        <m:r>
          <m:rPr>
            <m:sty m:val="i"/>
          </m:rPr>
          <m:t>r</m:t>
        </m:r>
      </m:oMath>
      <w:r>
        <w:rPr/>
        <w:t xml:space="preserve"> lignes et </w:t>
      </w:r>
      <m:oMath>
        <m:r>
          <m:rPr>
            <m:sty m:val="i"/>
          </m:rPr>
          <m:t>s</m:t>
        </m:r>
      </m:oMath>
      <w:r>
        <w:rPr>
          <w:rFonts w:eastAsia="Georgia" w:cs="Georgia" w:ascii="Georgia" w:hAnsi="Georgia"/>
        </w:rPr>
        <w:t xml:space="preserve"> colonnes, à coefficients complexes. </w:t>
      </w: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désigne l'ensemble des matrices carrées d'ordre </w:t>
      </w:r>
      <m:oMath>
        <m:r>
          <m:rPr>
            <m:sty m:val="i"/>
          </m:rPr>
          <m:t>n</m:t>
        </m:r>
      </m:oMath>
      <w:r>
        <w:rPr>
          <w:rFonts w:eastAsia="Georgia" w:cs="Georgia" w:ascii="Georgia" w:hAnsi="Georgia"/>
        </w:rPr>
        <w:t xml:space="preserve">, à coefficients complexes,</w:t>
      </w:r>
    </w:p>
    <w:p>
      <w:pPr>
        <w:spacing w:line="271" w:before="330" w:lineRule="auto"/>
      </w:pPr>
      <w:r>
        <w:rPr>
          <w:rFonts w:eastAsia="Georgia" w:cs="Georgia" w:ascii="Georgia" w:hAnsi="Georgia"/>
          <w:b/>
          <w:sz w:val="42"/>
        </w:rPr>
        <w:t xml:space="preserve">Question préliminaire</w:t>
      </w:r>
    </w:p>
    <w:p>
      <w:pPr>
        <w:numPr>
          <w:ilvl w:val="0"/>
          <w:numId w:val="1"/>
        </w:numPr>
        <w:spacing w:lineRule="auto"/>
      </w:pPr>
      <w:r>
        <w:rPr/>
        <w:t xml:space="preserve">Soit </w:t>
      </w:r>
      <m:oMath>
        <m:r>
          <m:rPr>
            <m:sty m:val="i"/>
          </m:rPr>
          <m:t>A</m:t>
        </m:r>
        <m:r>
          <m:rPr>
            <m:sty m:val="p"/>
          </m:rPr>
          <m:t>∈</m:t>
        </m:r>
        <m:sSub>
          <m:sSubPr/>
          <m:e>
            <m:r>
              <m:rPr>
                <m:scr m:val="script"/>
              </m:rPr>
              <m:t>M</m:t>
            </m:r>
          </m:e>
          <m:sub>
            <m:r>
              <m:rPr>
                <m:sty m:val="i"/>
              </m:rPr>
              <m:t>p</m:t>
            </m:r>
            <m:r>
              <m:rPr>
                <m:sty m:val="p"/>
              </m:rPr>
              <m:t>,</m:t>
            </m:r>
            <m:r>
              <m:rPr>
                <m:sty m:val="i"/>
              </m:rPr>
              <m:t>q</m:t>
            </m:r>
          </m:sub>
        </m:sSub>
        <m:r>
          <m:rPr>
            <m:sty m:val="p"/>
          </m:rPr>
          <m:t>(</m:t>
        </m:r>
        <m:r>
          <m:rPr>
            <m:scr m:val="double-struck"/>
          </m:rPr>
          <m:t>C</m:t>
        </m:r>
        <m:r>
          <m:rPr>
            <m:sty m:val="p"/>
          </m:rPr>
          <m:t>)</m:t>
        </m:r>
      </m:oMath>
      <w:r>
        <w:rPr>
          <w:rFonts w:eastAsia="Georgia" w:cs="Georgia" w:ascii="Georgia" w:hAnsi="Georgia"/>
        </w:rPr>
        <w:t xml:space="preserve"> de terme général </w:t>
      </w:r>
      <m:oMath>
        <m:sSub>
          <m:sSubPr/>
          <m:e>
            <m:r>
              <m:rPr>
                <m:sty m:val="i"/>
              </m:rPr>
              <m:t>a</m:t>
            </m:r>
          </m:e>
          <m:sub>
            <m:r>
              <m:rPr>
                <m:sty m:val="i"/>
              </m:rPr>
              <m:t>i</m:t>
            </m:r>
            <m:r>
              <m:rPr>
                <m:sty m:val="i"/>
              </m:rPr>
              <m:t>j</m:t>
            </m:r>
          </m:sub>
        </m:sSub>
      </m:oMath>
      <w:r>
        <w:rPr/>
        <w:t xml:space="preserve"> et </w:t>
      </w:r>
      <m:oMath>
        <m:r>
          <m:rPr>
            <m:sty m:val="i"/>
          </m:rPr>
          <m:t>B</m:t>
        </m:r>
        <m:r>
          <m:rPr>
            <m:sty m:val="p"/>
          </m:rPr>
          <m:t>∈</m:t>
        </m:r>
        <m:sSub>
          <m:sSubPr/>
          <m:e>
            <m:r>
              <m:rPr>
                <m:scr m:val="script"/>
              </m:rPr>
              <m:t>M</m:t>
            </m:r>
          </m:e>
          <m:sub>
            <m:r>
              <m:rPr>
                <m:sty m:val="i"/>
              </m:rPr>
              <m:t>r</m:t>
            </m:r>
            <m:r>
              <m:rPr>
                <m:sty m:val="p"/>
              </m:rPr>
              <m:t>,</m:t>
            </m:r>
            <m:r>
              <m:rPr>
                <m:sty m:val="i"/>
              </m:rPr>
              <m:t>s</m:t>
            </m:r>
          </m:sub>
        </m:sSub>
        <m:r>
          <m:rPr>
            <m:sty m:val="p"/>
          </m:rPr>
          <m:t>(</m:t>
        </m:r>
        <m:r>
          <m:rPr>
            <m:scr m:val="double-struck"/>
          </m:rPr>
          <m:t>C</m:t>
        </m:r>
        <m:r>
          <m:rPr>
            <m:sty m:val="p"/>
          </m:rPr>
          <m:t>)</m:t>
        </m:r>
      </m:oMath>
      <w:r>
        <w:rPr>
          <w:rFonts w:eastAsia="Georgia" w:cs="Georgia" w:ascii="Georgia" w:hAnsi="Georgia"/>
        </w:rPr>
        <w:t xml:space="preserve"> de terme général </w:t>
      </w:r>
      <m:oMath>
        <m:sSub>
          <m:sSubPr/>
          <m:e>
            <m:r>
              <m:rPr>
                <m:sty m:val="i"/>
              </m:rPr>
              <m:t>b</m:t>
            </m:r>
          </m:e>
          <m:sub>
            <m:r>
              <m:rPr>
                <m:sty m:val="i"/>
              </m:rPr>
              <m:t>i</m:t>
            </m:r>
            <m:r>
              <m:rPr>
                <m:sty m:val="i"/>
              </m:rPr>
              <m:t>j</m:t>
            </m:r>
          </m:sub>
        </m:sSub>
      </m:oMath>
      <w:r>
        <w:rPr/>
        <w:t xml:space="preserve">.</w:t>
      </w:r>
      <w:r>
        <w:rPr/>
        <w:br w:type="textWrapping"/>
      </w:r>
      <w:r>
        <w:rPr/>
        <w:t xml:space="preserve">(a) A quelle condition sur </w:t>
      </w:r>
      <m:oMath>
        <m:r>
          <m:rPr>
            <m:sty m:val="i"/>
          </m:rPr>
          <m:t>p</m:t>
        </m:r>
        <m:r>
          <m:rPr>
            <m:sty m:val="p"/>
          </m:rPr>
          <m:t>,</m:t>
        </m:r>
        <m:r>
          <m:rPr>
            <m:sty m:val="i"/>
          </m:rPr>
          <m:t>q</m:t>
        </m:r>
        <m:r>
          <m:rPr>
            <m:sty m:val="p"/>
          </m:rPr>
          <m:t>,</m:t>
        </m:r>
        <m:r>
          <m:rPr>
            <m:sty m:val="i"/>
          </m:rPr>
          <m:t>r</m:t>
        </m:r>
        <m:r>
          <m:rPr>
            <m:sty m:val="p"/>
          </m:rPr>
          <m:t>,</m:t>
        </m:r>
        <m:r>
          <m:rPr>
            <m:sty m:val="i"/>
          </m:rPr>
          <m:t>s</m:t>
        </m:r>
      </m:oMath>
      <w:r>
        <w:rPr/>
        <w:t xml:space="preserve"> le produit </w:t>
      </w:r>
      <m:oMath>
        <m:r>
          <m:rPr>
            <m:sty m:val="i"/>
          </m:rPr>
          <m:t>A</m:t>
        </m:r>
        <m:r>
          <m:rPr>
            <m:sty m:val="i"/>
          </m:rPr>
          <m:t>B</m:t>
        </m:r>
      </m:oMath>
      <w:r>
        <w:rPr>
          <w:rFonts w:eastAsia="Georgia" w:cs="Georgia" w:ascii="Georgia" w:hAnsi="Georgia"/>
        </w:rPr>
        <w:t xml:space="preserve"> est-il bien défini? Quelle est alors la taille de la matrice </w:t>
      </w:r>
      <m:oMath>
        <m:r>
          <m:rPr>
            <m:sty m:val="i"/>
          </m:rPr>
          <m:t>A</m:t>
        </m:r>
        <m:r>
          <m:rPr>
            <m:sty m:val="i"/>
          </m:rPr>
          <m:t>B</m:t>
        </m:r>
      </m:oMath>
      <w:r>
        <w:rPr/>
        <w:t xml:space="preserve"> ?</w:t>
      </w:r>
      <w:r>
        <w:rPr/>
        <w:br w:type="textWrapping"/>
      </w:r>
      <w:r>
        <w:rPr/>
        <w:t xml:space="preserve">(b) Sous cette condition, on note </w:t>
      </w:r>
      <m:oMath>
        <m:sSub>
          <m:sSubPr/>
          <m:e>
            <m:r>
              <m:rPr>
                <m:sty m:val="i"/>
              </m:rPr>
              <m:t>c</m:t>
            </m:r>
          </m:e>
          <m:sub>
            <m:r>
              <m:rPr>
                <m:sty m:val="i"/>
              </m:rPr>
              <m:t>i</m:t>
            </m:r>
            <m:r>
              <m:rPr>
                <m:sty m:val="i"/>
              </m:rPr>
              <m:t>j</m:t>
            </m:r>
          </m:sub>
        </m:sSub>
      </m:oMath>
      <w:r>
        <w:rPr>
          <w:rFonts w:eastAsia="Georgia" w:cs="Georgia" w:ascii="Georgia" w:hAnsi="Georgia"/>
        </w:rPr>
        <w:t xml:space="preserve"> le terme général de la matrice </w:t>
      </w:r>
      <m:oMath>
        <m:r>
          <m:rPr>
            <m:sty m:val="i"/>
          </m:rPr>
          <m:t>A</m:t>
        </m:r>
        <m:r>
          <m:rPr>
            <m:sty m:val="i"/>
          </m:rPr>
          <m:t>B</m:t>
        </m:r>
      </m:oMath>
      <w:r>
        <w:rPr/>
        <w:t xml:space="preserve">. Exprimer </w:t>
      </w:r>
      <m:oMath>
        <m:sSub>
          <m:sSubPr/>
          <m:e>
            <m:r>
              <m:rPr>
                <m:sty m:val="i"/>
              </m:rPr>
              <m:t>c</m:t>
            </m:r>
          </m:e>
          <m:sub>
            <m:r>
              <m:rPr>
                <m:sty m:val="i"/>
              </m:rPr>
              <m:t>i</m:t>
            </m:r>
            <m:r>
              <m:rPr>
                <m:sty m:val="i"/>
              </m:rPr>
              <m:t>j</m:t>
            </m:r>
          </m:sub>
        </m:sSub>
      </m:oMath>
      <w:r>
        <w:rPr/>
        <w:t xml:space="preserve"> en fonction des </w:t>
      </w:r>
      <m:oMath>
        <m:sSub>
          <m:sSubPr/>
          <m:e>
            <m:r>
              <m:rPr>
                <m:sty m:val="i"/>
              </m:rPr>
              <m:t>a</m:t>
            </m:r>
          </m:e>
          <m:sub>
            <m:r>
              <m:rPr>
                <m:sty m:val="i"/>
              </m:rPr>
              <m:t>i</m:t>
            </m:r>
            <m:r>
              <m:rPr>
                <m:sty m:val="i"/>
              </m:rPr>
              <m:t>j</m:t>
            </m:r>
          </m:sub>
        </m:sSub>
      </m:oMath>
      <w:r>
        <w:rPr/>
        <w:t xml:space="preserve"> et </w:t>
      </w:r>
      <m:oMath>
        <m:sSub>
          <m:sSubPr/>
          <m:e>
            <m:r>
              <m:rPr>
                <m:sty m:val="i"/>
              </m:rPr>
              <m:t>b</m:t>
            </m:r>
          </m:e>
          <m:sub>
            <m:r>
              <m:rPr>
                <m:sty m:val="i"/>
              </m:rPr>
              <m:t>i</m:t>
            </m:r>
            <m:r>
              <m:rPr>
                <m:sty m:val="i"/>
              </m:rPr>
              <m:t>j</m:t>
            </m:r>
          </m:sub>
        </m:sSub>
      </m:oMath>
      <w:r>
        <w:rPr/>
        <w:t xml:space="preserve">.</w:t>
      </w:r>
    </w:p>
    <w:p>
      <w:pPr>
        <w:numPr>
          <w:ilvl w:val="0"/>
          <w:numId w:val="1"/>
        </w:numPr>
        <w:spacing w:lineRule="auto"/>
      </w:pPr>
      <w:r>
        <w:rPr/>
        <w:t xml:space="preserve">Soit </w:t>
      </w:r>
      <m:oMath>
        <m:sSub>
          <m:sSubPr/>
          <m:e>
            <m:d>
              <m:dPr>
                <m:begChr m:val="("/>
                <m:endChr m:val=")"/>
                <m:ctrlPr>
                  <w:rPr>
                    <w:rFonts w:ascii="Cambria Math" w:hAnsi="Cambria Math"/>
                  </w:rPr>
                </m:ctrlPr>
              </m:dPr>
              <m:e>
                <m:sSub>
                  <m:sSubPr/>
                  <m:e>
                    <m:r>
                      <m:rPr>
                        <m:sty m:val="i"/>
                      </m:rPr>
                      <m:t>A</m:t>
                    </m:r>
                  </m:e>
                  <m:sub>
                    <m:r>
                      <m:rPr>
                        <m:sty m:val="i"/>
                      </m:rPr>
                      <m:t>p</m:t>
                    </m:r>
                  </m:sub>
                </m:sSub>
              </m:e>
            </m:d>
          </m:e>
          <m:sub>
            <m:r>
              <m:rPr>
                <m:sty m:val="i"/>
              </m:rPr>
              <m:t>p</m:t>
            </m:r>
            <m:r>
              <m:rPr>
                <m:sty m:val="p"/>
              </m:rPr>
              <m:t>∈</m:t>
            </m:r>
            <m:r>
              <m:rPr>
                <m:scr m:val="double-struck"/>
              </m:rPr>
              <m:t>N</m:t>
            </m:r>
          </m:sub>
        </m:sSub>
      </m:oMath>
      <w:r>
        <w:rPr/>
        <w:t xml:space="preserve"> une suite de matrices de </w:t>
      </w:r>
      <m:oMath>
        <m:sSub>
          <m:sSubPr/>
          <m:e>
            <m:r>
              <m:rPr>
                <m:scr m:val="script"/>
              </m:rPr>
              <m:t>M</m:t>
            </m:r>
          </m:e>
          <m:sub>
            <m:r>
              <m:rPr>
                <m:sty m:val="i"/>
              </m:rPr>
              <m:t>n</m:t>
            </m:r>
          </m:sub>
        </m:sSub>
        <m:r>
          <m:rPr>
            <m:sty m:val="p"/>
          </m:rPr>
          <m:t>(</m:t>
        </m:r>
        <m:r>
          <m:rPr>
            <m:scr m:val="double-struck"/>
          </m:rPr>
          <m:t>C</m:t>
        </m:r>
        <m:r>
          <m:rPr>
            <m:sty m:val="p"/>
          </m:rPr>
          <m:t>)</m:t>
        </m:r>
      </m:oMath>
      <w:r>
        <w:rPr/>
        <w:t xml:space="preserve">. On note </w:t>
      </w:r>
      <m:oMath>
        <m:sSubSup>
          <m:sSubSupPr/>
          <m:e>
            <m:r>
              <m:rPr>
                <m:sty m:val="i"/>
              </m:rPr>
              <m:t>a</m:t>
            </m:r>
          </m:e>
          <m:sub>
            <m:r>
              <m:rPr>
                <m:sty m:val="i"/>
              </m:rPr>
              <m:t>i</m:t>
            </m:r>
            <m:r>
              <m:rPr>
                <m:sty m:val="i"/>
              </m:rPr>
              <m:t>j</m:t>
            </m:r>
          </m:sub>
          <m:sup>
            <m:r>
              <m:rPr>
                <m:sty m:val="p"/>
              </m:rPr>
              <m:t>(</m:t>
            </m:r>
            <m:r>
              <m:rPr>
                <m:sty m:val="i"/>
              </m:rPr>
              <m:t>p</m:t>
            </m:r>
            <m:r>
              <m:rPr>
                <m:sty m:val="p"/>
              </m:rPr>
              <m:t>)</m:t>
            </m:r>
          </m:sup>
        </m:sSubSup>
      </m:oMath>
      <w:r>
        <w:rPr>
          <w:rFonts w:eastAsia="Georgia" w:cs="Georgia" w:ascii="Georgia" w:hAnsi="Georgia"/>
        </w:rPr>
        <w:t xml:space="preserve"> le terme général de la matrice </w:t>
      </w:r>
      <m:oMath>
        <m:sSub>
          <m:sSubPr/>
          <m:e>
            <m:r>
              <m:rPr>
                <m:sty m:val="i"/>
              </m:rPr>
              <m:t>A</m:t>
            </m:r>
          </m:e>
          <m:sub>
            <m:r>
              <m:rPr>
                <m:sty m:val="i"/>
              </m:rPr>
              <m:t>p</m:t>
            </m:r>
          </m:sub>
        </m:sSub>
      </m:oMath>
      <w:r>
        <w:rPr/>
        <w:t xml:space="preserve">.</w:t>
      </w:r>
      <w:r>
        <w:rPr/>
        <w:br w:type="textWrapping"/>
      </w:r>
      <w:r>
        <w:rPr/>
        <w:t xml:space="preserve">On dit que la suite de matrices converge vers une matrice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si pour tous indices </w:t>
      </w:r>
      <m:oMath>
        <m:r>
          <m:rPr>
            <m:sty m:val="i"/>
          </m:rPr>
          <m:t>i</m:t>
        </m:r>
        <m:r>
          <m:rPr>
            <m:sty m:val="p"/>
          </m:rPr>
          <m:t>,</m:t>
        </m:r>
        <m:r>
          <m:rPr>
            <m:sty m:val="i"/>
          </m:rPr>
          <m:t>j</m:t>
        </m:r>
      </m:oMath>
      <w:r>
        <w:rPr/>
        <w:t xml:space="preserve">, la suite complexe </w:t>
      </w:r>
      <m:oMath>
        <m:sSub>
          <m:sSubPr/>
          <m:e>
            <m:d>
              <m:dPr>
                <m:begChr m:val="("/>
                <m:endChr m:val=")"/>
                <m:ctrlPr>
                  <w:rPr>
                    <w:rFonts w:ascii="Cambria Math" w:hAnsi="Cambria Math"/>
                  </w:rPr>
                </m:ctrlPr>
              </m:dPr>
              <m:e>
                <m:sSubSup>
                  <m:sSubSupPr/>
                  <m:e>
                    <m:r>
                      <m:rPr>
                        <m:sty m:val="i"/>
                      </m:rPr>
                      <m:t>a</m:t>
                    </m:r>
                  </m:e>
                  <m:sub>
                    <m:r>
                      <m:rPr>
                        <m:sty m:val="i"/>
                      </m:rPr>
                      <m:t>i</m:t>
                    </m:r>
                    <m:r>
                      <m:rPr>
                        <m:sty m:val="i"/>
                      </m:rPr>
                      <m:t>j</m:t>
                    </m:r>
                  </m:sub>
                  <m:sup>
                    <m:r>
                      <m:rPr>
                        <m:sty m:val="p"/>
                      </m:rPr>
                      <m:t>(</m:t>
                    </m:r>
                    <m:r>
                      <m:rPr>
                        <m:sty m:val="i"/>
                      </m:rPr>
                      <m:t>p</m:t>
                    </m:r>
                    <m:r>
                      <m:rPr>
                        <m:sty m:val="p"/>
                      </m:rPr>
                      <m:t>)</m:t>
                    </m:r>
                  </m:sup>
                </m:sSubSup>
              </m:e>
            </m:d>
          </m:e>
          <m:sub>
            <m:r>
              <m:rPr>
                <m:sty m:val="i"/>
              </m:rPr>
              <m:t>p</m:t>
            </m:r>
            <m:r>
              <m:rPr>
                <m:sty m:val="p"/>
              </m:rPr>
              <m:t>∈</m:t>
            </m:r>
            <m:r>
              <m:rPr>
                <m:scr m:val="double-struck"/>
              </m:rPr>
              <m:t>N</m:t>
            </m:r>
          </m:sub>
        </m:sSub>
      </m:oMath>
      <w:r>
        <w:rPr/>
        <w:t xml:space="preserve"> converge vers </w:t>
      </w:r>
      <m:oMath>
        <m:sSub>
          <m:sSubPr/>
          <m:e>
            <m:r>
              <m:rPr>
                <m:sty m:val="i"/>
              </m:rPr>
              <m:t>a</m:t>
            </m:r>
          </m:e>
          <m:sub>
            <m:r>
              <m:rPr>
                <m:sty m:val="i"/>
              </m:rPr>
              <m:t>i</m:t>
            </m:r>
            <m:r>
              <m:rPr>
                <m:sty m:val="i"/>
              </m:rPr>
              <m:t>j</m:t>
            </m:r>
          </m:sub>
        </m:sSub>
      </m:oMath>
      <w:r>
        <w:rPr/>
        <w:t xml:space="preserve">.</w:t>
      </w:r>
      <w:r>
        <w:rPr/>
        <w:br w:type="textWrapping"/>
      </w:r>
      <w:r>
        <w:rPr/>
        <w:t xml:space="preserve">(a) Montrer que si la suite de matrices </w:t>
      </w:r>
      <m:oMath>
        <m:sSub>
          <m:sSubPr/>
          <m:e>
            <m:d>
              <m:dPr>
                <m:begChr m:val="("/>
                <m:endChr m:val=")"/>
                <m:ctrlPr>
                  <w:rPr>
                    <w:rFonts w:ascii="Cambria Math" w:hAnsi="Cambria Math"/>
                  </w:rPr>
                </m:ctrlPr>
              </m:dPr>
              <m:e>
                <m:sSub>
                  <m:sSubPr/>
                  <m:e>
                    <m:r>
                      <m:rPr>
                        <m:sty m:val="i"/>
                      </m:rPr>
                      <m:t>A</m:t>
                    </m:r>
                  </m:e>
                  <m:sub>
                    <m:r>
                      <m:rPr>
                        <m:sty m:val="i"/>
                      </m:rPr>
                      <m:t>p</m:t>
                    </m:r>
                  </m:sub>
                </m:sSub>
              </m:e>
            </m:d>
          </m:e>
          <m:sub>
            <m:r>
              <m:rPr>
                <m:sty m:val="i"/>
              </m:rPr>
              <m:t>p</m:t>
            </m:r>
            <m:r>
              <m:rPr>
                <m:sty m:val="p"/>
              </m:rPr>
              <m:t>∈</m:t>
            </m:r>
            <m:r>
              <m:rPr>
                <m:scr m:val="double-struck"/>
              </m:rPr>
              <m:t>N</m:t>
            </m:r>
          </m:sub>
        </m:sSub>
      </m:oMath>
      <w:r>
        <w:rPr/>
        <w:t xml:space="preserve"> converge vers </w:t>
      </w:r>
      <m:oMath>
        <m:r>
          <m:rPr>
            <m:sty m:val="i"/>
          </m:rPr>
          <m:t>A</m:t>
        </m:r>
      </m:oMath>
      <w:r>
        <w:rPr/>
        <w:t xml:space="preserve"> et si la suite de matrices </w:t>
      </w:r>
      <m:oMath>
        <m:sSub>
          <m:sSubPr/>
          <m:e>
            <m:d>
              <m:dPr>
                <m:begChr m:val="("/>
                <m:endChr m:val=")"/>
                <m:ctrlPr>
                  <w:rPr>
                    <w:rFonts w:ascii="Cambria Math" w:hAnsi="Cambria Math"/>
                  </w:rPr>
                </m:ctrlPr>
              </m:dPr>
              <m:e>
                <m:sSub>
                  <m:sSubPr/>
                  <m:e>
                    <m:r>
                      <m:rPr>
                        <m:sty m:val="i"/>
                      </m:rPr>
                      <m:t>B</m:t>
                    </m:r>
                  </m:e>
                  <m:sub>
                    <m:r>
                      <m:rPr>
                        <m:sty m:val="i"/>
                      </m:rPr>
                      <m:t>p</m:t>
                    </m:r>
                  </m:sub>
                </m:sSub>
              </m:e>
            </m:d>
          </m:e>
          <m:sub>
            <m:r>
              <m:rPr>
                <m:sty m:val="i"/>
              </m:rPr>
              <m:t>p</m:t>
            </m:r>
            <m:r>
              <m:rPr>
                <m:sty m:val="p"/>
              </m:rPr>
              <m:t>∈</m:t>
            </m:r>
            <m:r>
              <m:rPr>
                <m:scr m:val="double-struck"/>
              </m:rPr>
              <m:t>N</m:t>
            </m:r>
          </m:sub>
        </m:sSub>
      </m:oMath>
      <w:r>
        <w:rPr/>
        <w:t xml:space="preserve"> converge vers </w:t>
      </w:r>
      <m:oMath>
        <m:r>
          <m:rPr>
            <m:sty m:val="i"/>
          </m:rPr>
          <m:t>B</m:t>
        </m:r>
      </m:oMath>
      <w:r>
        <w:rPr/>
        <w:t xml:space="preserve">, alors la suite </w:t>
      </w:r>
      <m:oMath>
        <m:sSub>
          <m:sSubPr/>
          <m:e>
            <m:d>
              <m:dPr>
                <m:begChr m:val="("/>
                <m:endChr m:val=")"/>
                <m:ctrlPr>
                  <w:rPr>
                    <w:rFonts w:ascii="Cambria Math" w:hAnsi="Cambria Math"/>
                  </w:rPr>
                </m:ctrlPr>
              </m:dPr>
              <m:e>
                <m:sSub>
                  <m:sSubPr/>
                  <m:e>
                    <m:r>
                      <m:rPr>
                        <m:sty m:val="i"/>
                      </m:rPr>
                      <m:t>A</m:t>
                    </m:r>
                  </m:e>
                  <m:sub>
                    <m:r>
                      <m:rPr>
                        <m:sty m:val="i"/>
                      </m:rPr>
                      <m:t>p</m:t>
                    </m:r>
                  </m:sub>
                </m:sSub>
                <m:r>
                  <m:rPr>
                    <m:sty m:val="p"/>
                  </m:rPr>
                  <m:t>+</m:t>
                </m:r>
                <m:sSub>
                  <m:sSubPr/>
                  <m:e>
                    <m:r>
                      <m:rPr>
                        <m:sty m:val="i"/>
                      </m:rPr>
                      <m:t>B</m:t>
                    </m:r>
                  </m:e>
                  <m:sub>
                    <m:r>
                      <m:rPr>
                        <m:sty m:val="i"/>
                      </m:rPr>
                      <m:t>p</m:t>
                    </m:r>
                  </m:sub>
                </m:sSub>
              </m:e>
            </m:d>
          </m:e>
          <m:sub>
            <m:r>
              <m:rPr>
                <m:sty m:val="i"/>
              </m:rPr>
              <m:t>p</m:t>
            </m:r>
            <m:r>
              <m:rPr>
                <m:sty m:val="p"/>
              </m:rPr>
              <m:t>∈</m:t>
            </m:r>
            <m:r>
              <m:rPr>
                <m:scr m:val="double-struck"/>
              </m:rPr>
              <m:t>N</m:t>
            </m:r>
          </m:sub>
        </m:sSub>
      </m:oMath>
      <w:r>
        <w:rPr/>
        <w:t xml:space="preserve"> converge vers </w:t>
      </w:r>
      <m:oMath>
        <m:r>
          <m:rPr>
            <m:sty m:val="i"/>
          </m:rPr>
          <m:t>A</m:t>
        </m:r>
        <m:r>
          <m:rPr>
            <m:sty m:val="p"/>
          </m:rPr>
          <m:t>+</m:t>
        </m:r>
        <m:r>
          <m:rPr>
            <m:sty m:val="i"/>
          </m:rPr>
          <m:t>B</m:t>
        </m:r>
      </m:oMath>
      <w:r>
        <w:rPr/>
        <w:t xml:space="preserve">.</w:t>
      </w:r>
      <w:r>
        <w:rPr/>
        <w:br w:type="textWrapping"/>
      </w:r>
      <w:r>
        <w:rPr>
          <w:rFonts w:eastAsia="Georgia" w:cs="Georgia" w:ascii="Georgia" w:hAnsi="Georgia"/>
        </w:rPr>
        <w:t xml:space="preserve">(b) Montrer que, sous les mêmes conditions, la suite </w:t>
      </w:r>
      <m:oMath>
        <m:sSub>
          <m:sSubPr/>
          <m:e>
            <m:d>
              <m:dPr>
                <m:begChr m:val="("/>
                <m:endChr m:val=")"/>
                <m:ctrlPr>
                  <w:rPr>
                    <w:rFonts w:ascii="Cambria Math" w:hAnsi="Cambria Math"/>
                  </w:rPr>
                </m:ctrlPr>
              </m:dPr>
              <m:e>
                <m:sSub>
                  <m:sSubPr/>
                  <m:e>
                    <m:r>
                      <m:rPr>
                        <m:sty m:val="i"/>
                      </m:rPr>
                      <m:t>A</m:t>
                    </m:r>
                  </m:e>
                  <m:sub>
                    <m:r>
                      <m:rPr>
                        <m:sty m:val="i"/>
                      </m:rPr>
                      <m:t>p</m:t>
                    </m:r>
                  </m:sub>
                </m:sSub>
                <m:sSub>
                  <m:sSubPr/>
                  <m:e>
                    <m:r>
                      <m:rPr>
                        <m:sty m:val="i"/>
                      </m:rPr>
                      <m:t>B</m:t>
                    </m:r>
                  </m:e>
                  <m:sub>
                    <m:r>
                      <m:rPr>
                        <m:sty m:val="i"/>
                      </m:rPr>
                      <m:t>p</m:t>
                    </m:r>
                  </m:sub>
                </m:sSub>
              </m:e>
            </m:d>
          </m:e>
          <m:sub>
            <m:r>
              <m:rPr>
                <m:sty m:val="i"/>
              </m:rPr>
              <m:t>p</m:t>
            </m:r>
            <m:r>
              <m:rPr>
                <m:sty m:val="p"/>
              </m:rPr>
              <m:t>∈</m:t>
            </m:r>
            <m:r>
              <m:rPr>
                <m:scr m:val="double-struck"/>
              </m:rPr>
              <m:t>N</m:t>
            </m:r>
          </m:sub>
        </m:sSub>
      </m:oMath>
      <w:r>
        <w:rPr/>
        <w:t xml:space="preserve"> converge vers </w:t>
      </w:r>
      <m:oMath>
        <m:r>
          <m:rPr>
            <m:sty m:val="i"/>
          </m:rPr>
          <m:t>A</m:t>
        </m:r>
        <m:r>
          <m:rPr>
            <m:sty m:val="i"/>
          </m:rPr>
          <m:t>B</m:t>
        </m:r>
      </m:oMath>
      <w:r>
        <w:rPr/>
        <w:t xml:space="preserve">.</w:t>
      </w:r>
    </w:p>
    <w:p>
      <w:pPr>
        <w:spacing w:line="271" w:before="330" w:lineRule="auto"/>
      </w:pPr>
      <w:r>
        <w:rPr>
          <w:b/>
          <w:sz w:val="42"/>
        </w:rPr>
        <w:t xml:space="preserve">Partie I</w:t>
      </w:r>
    </w:p>
    <w:p>
      <w:pPr>
        <w:spacing w:after="220" w:lineRule="auto"/>
      </w:pPr>
      <w:r>
        <w:rPr>
          <w:rFonts w:eastAsia="Georgia" w:cs="Georgia" w:ascii="Georgia" w:hAnsi="Georgia"/>
        </w:rPr>
        <w:t xml:space="preserve">On considère la matrice carrée </w:t>
      </w:r>
      <m:oMath>
        <m:r>
          <m:rPr>
            <m:sty m:val="i"/>
          </m:rPr>
          <m:t>A</m:t>
        </m:r>
      </m:oMath>
      <w:r>
        <w:rPr>
          <w:rFonts w:eastAsia="Georgia" w:cs="Georgia" w:ascii="Georgia" w:hAnsi="Georgia"/>
        </w:rPr>
        <w:t xml:space="preserve"> d'ordre 3 définie par</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r>
                      <m:rPr>
                        <m:sty m:val="p"/>
                      </m:rPr>
                      <m:t>/</m:t>
                    </m:r>
                    <m:r>
                      <m:rPr>
                        <m:sty m:val="p"/>
                      </m:rPr>
                      <m:t>2</m:t>
                    </m:r>
                  </m:e>
                  <m:e>
                    <m:r>
                      <m:rPr>
                        <m:sty m:val="p"/>
                      </m:rPr>
                      <m:t>1</m:t>
                    </m:r>
                    <m:r>
                      <m:rPr>
                        <m:sty m:val="p"/>
                      </m:rPr>
                      <m:t>/</m:t>
                    </m:r>
                    <m:r>
                      <m:rPr>
                        <m:sty m:val="p"/>
                      </m:rPr>
                      <m:t>2</m:t>
                    </m:r>
                  </m:e>
                </m:mr>
                <m:mr>
                  <m:e>
                    <m:r>
                      <m:rPr>
                        <m:sty m:val="p"/>
                      </m:rPr>
                      <m:t>3</m:t>
                    </m:r>
                    <m:r>
                      <m:rPr>
                        <m:sty m:val="p"/>
                      </m:rPr>
                      <m:t>/</m:t>
                    </m:r>
                    <m:r>
                      <m:rPr>
                        <m:sty m:val="p"/>
                      </m:rPr>
                      <m:t>4</m:t>
                    </m:r>
                  </m:e>
                  <m:e>
                    <m:r>
                      <m:rPr>
                        <m:sty m:val="p"/>
                      </m:rPr>
                      <m:t>0</m:t>
                    </m:r>
                  </m:e>
                  <m:e>
                    <m:r>
                      <m:rPr>
                        <m:sty m:val="p"/>
                      </m:rPr>
                      <m:t>1</m:t>
                    </m:r>
                    <m:r>
                      <m:rPr>
                        <m:sty m:val="p"/>
                      </m:rPr>
                      <m:t>/</m:t>
                    </m:r>
                    <m:r>
                      <m:rPr>
                        <m:sty m:val="p"/>
                      </m:rPr>
                      <m:t>4</m:t>
                    </m:r>
                  </m:e>
                </m:mr>
                <m:mr>
                  <m:e>
                    <m:r>
                      <m:rPr>
                        <m:sty m:val="p"/>
                      </m:rPr>
                      <m:t>1</m:t>
                    </m:r>
                    <m:r>
                      <m:rPr>
                        <m:sty m:val="p"/>
                      </m:rPr>
                      <m:t>/</m:t>
                    </m:r>
                    <m:r>
                      <m:rPr>
                        <m:sty m:val="p"/>
                      </m:rPr>
                      <m:t>8</m:t>
                    </m:r>
                  </m:e>
                  <m:e>
                    <m:r>
                      <m:rPr>
                        <m:sty m:val="p"/>
                      </m:rPr>
                      <m:t>7</m:t>
                    </m:r>
                    <m:r>
                      <m:rPr>
                        <m:sty m:val="p"/>
                      </m:rPr>
                      <m:t>/</m:t>
                    </m:r>
                    <m:r>
                      <m:rPr>
                        <m:sty m:val="p"/>
                      </m:rPr>
                      <m:t>8</m:t>
                    </m:r>
                  </m:e>
                  <m:e>
                    <m:r>
                      <m:rPr>
                        <m:sty m:val="p"/>
                      </m:rPr>
                      <m:t>0</m:t>
                    </m:r>
                  </m:e>
                </m:mr>
              </m:m>
            </m:e>
          </m:d>
        </m:oMath>
      </m:oMathPara>
    </w:p>
    <w:p>
      <w:pPr>
        <w:numPr>
          <w:ilvl w:val="0"/>
          <w:numId w:val="2"/>
        </w:numPr>
        <w:spacing w:lineRule="auto"/>
      </w:pPr>
      <w:r>
        <w:rPr/>
        <w:t xml:space="preserve">On pose </w:t>
      </w:r>
      <m:oMath>
        <m:sSub>
          <m:sSubPr/>
          <m:e>
            <m:r>
              <m:rPr>
                <m:sty m:val="i"/>
              </m:rPr>
              <m:t>X</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1</m:t>
                  </m:r>
                </m:e>
              </m:mr>
              <m:mr>
                <m:e>
                  <m:r>
                    <m:rPr>
                      <m:sty m:val="p"/>
                    </m:rPr>
                    <m:t>1</m:t>
                  </m:r>
                </m:e>
              </m:mr>
            </m:m>
          </m:e>
        </m:d>
      </m:oMath>
      <w:r>
        <w:rPr>
          <w:rFonts w:eastAsia="Georgia" w:cs="Georgia" w:ascii="Georgia" w:hAnsi="Georgia"/>
        </w:rPr>
        <w:t xml:space="preserve">. Vérifier que </w:t>
      </w:r>
      <m:oMath>
        <m:sSub>
          <m:sSubPr/>
          <m:e>
            <m:r>
              <m:rPr>
                <m:sty m:val="i"/>
              </m:rPr>
              <m:t>X</m:t>
            </m:r>
          </m:e>
          <m:sub>
            <m:r>
              <m:rPr>
                <m:sty m:val="p"/>
              </m:rPr>
              <m:t>1</m:t>
            </m:r>
          </m:sub>
        </m:sSub>
      </m:oMath>
      <w:r>
        <w:rPr/>
        <w:t xml:space="preserve"> est un vecteur propre de </w:t>
      </w:r>
      <m:oMath>
        <m:r>
          <m:rPr>
            <m:sty m:val="i"/>
          </m:rPr>
          <m:t>A</m:t>
        </m:r>
      </m:oMath>
      <w:r>
        <w:rPr>
          <w:rFonts w:eastAsia="Georgia" w:cs="Georgia" w:ascii="Georgia" w:hAnsi="Georgia"/>
        </w:rPr>
        <w:t xml:space="preserve"> associé à la valeur propre 1.</w:t>
      </w:r>
    </w:p>
    <w:p>
      <w:pPr>
        <w:numPr>
          <w:ilvl w:val="0"/>
          <w:numId w:val="2"/>
        </w:numPr>
        <w:spacing w:lineRule="auto"/>
      </w:pPr>
      <w:r>
        <w:rPr>
          <w:rFonts w:eastAsia="Georgia" w:cs="Georgia" w:ascii="Georgia" w:hAnsi="Georgia"/>
        </w:rPr>
        <w:t xml:space="preserve">Déterminer les valeurs propres de la matrice </w:t>
      </w:r>
      <m:oMath>
        <m:r>
          <m:rPr>
            <m:sty m:val="i"/>
          </m:rPr>
          <m:t>A</m:t>
        </m:r>
      </m:oMath>
      <w:r>
        <w:rPr/>
        <w:t xml:space="preserve">. Est-elle diagonalisable dans </w:t>
      </w:r>
      <m:oMath>
        <m:r>
          <m:rPr>
            <m:scr m:val="double-struck"/>
          </m:rPr>
          <m:t>R</m:t>
        </m:r>
      </m:oMath>
      <w:r>
        <w:rPr/>
        <w:t xml:space="preserve"> ? dans </w:t>
      </w:r>
      <m:oMath>
        <m:r>
          <m:rPr>
            <m:scr m:val="double-struck"/>
          </m:rPr>
          <m:t>C</m:t>
        </m:r>
      </m:oMath>
      <w:r>
        <w:rPr/>
        <w:t xml:space="preserve"> ?</w:t>
      </w:r>
    </w:p>
    <w:p>
      <w:pPr>
        <w:numPr>
          <w:ilvl w:val="0"/>
          <w:numId w:val="2"/>
        </w:numPr>
        <w:spacing w:lineRule="auto"/>
      </w:pPr>
      <w:r>
        <w:rPr/>
        <w:t xml:space="preserve">On note</w:t>
      </w:r>
    </w:p>
    <w:p>
      <w:pPr>
        <w:spacing w:after="220" w:lineRule="auto"/>
      </w:pPr>
      <m:oMathPara>
        <m:oMath>
          <m:r>
            <m:rPr>
              <m:sty m:val="i"/>
            </m:rPr>
            <m:t>D</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ad>
                          <m:radPr>
                            <m:degHide m:val="1"/>
                            <m:ctrlPr>
                              <w:rPr>
                                <w:rFonts w:ascii="Cambria Math" w:hAnsi="Cambria Math"/>
                              </w:rPr>
                            </m:ctrlPr>
                          </m:radPr>
                          <m:deg/>
                          <m:e>
                            <m:r>
                              <m:rPr>
                                <m:sty m:val="p"/>
                              </m:rPr>
                              <m:t>6</m:t>
                            </m:r>
                          </m:e>
                        </m:rad>
                      </m:num>
                      <m:den>
                        <m:r>
                          <m:rPr>
                            <m:sty m:val="p"/>
                          </m:rPr>
                          <m:t>8</m:t>
                        </m:r>
                      </m:den>
                    </m:f>
                    <m:r>
                      <m:rPr>
                        <m:sty m:val="i"/>
                      </m:rPr>
                      <m:t>i</m:t>
                    </m:r>
                  </m:e>
                  <m:e>
                    <m:r>
                      <m:rPr>
                        <m:sty m:val="p"/>
                      </m:rPr>
                      <m:t>0</m:t>
                    </m:r>
                  </m:e>
                </m:mr>
                <m:mr>
                  <m:e>
                    <m:r>
                      <m:rPr>
                        <m:sty m:val="p"/>
                      </m:rPr>
                      <m:t>0</m:t>
                    </m:r>
                  </m:e>
                  <m:e>
                    <m:r>
                      <m:rPr>
                        <m:sty m:val="p"/>
                      </m:rPr>
                      <m:t>0</m:t>
                    </m:r>
                  </m:e>
                  <m:e>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ad>
                          <m:radPr>
                            <m:degHide m:val="1"/>
                            <m:ctrlPr>
                              <w:rPr>
                                <w:rFonts w:ascii="Cambria Math" w:hAnsi="Cambria Math"/>
                              </w:rPr>
                            </m:ctrlPr>
                          </m:radPr>
                          <m:deg/>
                          <m:e>
                            <m:r>
                              <m:rPr>
                                <m:sty m:val="p"/>
                              </m:rPr>
                              <m:t>6</m:t>
                            </m:r>
                          </m:e>
                        </m:rad>
                      </m:num>
                      <m:den>
                        <m:r>
                          <m:rPr>
                            <m:sty m:val="p"/>
                          </m:rPr>
                          <m:t>8</m:t>
                        </m:r>
                      </m:den>
                    </m:f>
                    <m:r>
                      <m:rPr>
                        <m:sty m:val="i"/>
                      </m:rPr>
                      <m:t>i</m:t>
                    </m:r>
                  </m:e>
                </m:mr>
              </m:m>
            </m:e>
          </m:d>
        </m:oMath>
      </m:oMathPara>
    </w:p>
    <w:p>
      <w:pPr>
        <w:spacing w:after="220" w:lineRule="auto"/>
      </w:pPr>
      <w:r>
        <w:rPr/>
        <w:t xml:space="preserve">Calculer </w:t>
      </w:r>
      <m:oMath>
        <m:sSup>
          <m:sSupPr/>
          <m:e>
            <m:r>
              <m:rPr>
                <m:sty m:val="i"/>
              </m:rPr>
              <m:t>D</m:t>
            </m:r>
          </m:e>
          <m:sup>
            <m:r>
              <m:rPr>
                <m:sty m:val="i"/>
              </m:rPr>
              <m:t>n</m:t>
            </m:r>
          </m:sup>
        </m:sSup>
      </m:oMath>
      <w:r>
        <w:rPr/>
        <w:t xml:space="preserve">, puis </w:t>
      </w:r>
      <m:oMath>
        <m:limLow>
          <m:limLowPr/>
          <m:e>
            <m:r>
              <m:rPr>
                <m:sty m:val="p"/>
              </m:rPr>
              <m:t>lim</m:t>
            </m:r>
          </m:e>
          <m:lim>
            <m:r>
              <m:rPr>
                <m:sty m:val="i"/>
              </m:rPr>
              <m:t>n</m:t>
            </m:r>
            <m:r>
              <m:rPr>
                <m:sty m:val="p"/>
              </m:rPr>
              <m:t>→</m:t>
            </m:r>
            <m:r>
              <m:rPr>
                <m:sty m:val="p"/>
              </m:rPr>
              <m:t>+</m:t>
            </m:r>
            <m:r>
              <m:rPr>
                <m:sty m:val="p"/>
              </m:rPr>
              <m:t>∞</m:t>
            </m:r>
          </m:lim>
        </m:limLow>
        <m:r>
          <m:rPr>
            <m:sty m:val="p"/>
          </m:rPr>
          <m:t xml:space="preserve"> </m:t>
        </m:r>
        <m:sSup>
          <m:sSupPr/>
          <m:e>
            <m:r>
              <m:rPr>
                <m:sty m:val="i"/>
              </m:rPr>
              <m:t>D</m:t>
            </m:r>
          </m:e>
          <m:sup>
            <m:r>
              <m:rPr>
                <m:sty m:val="i"/>
              </m:rPr>
              <m:t>n</m:t>
            </m:r>
          </m:sup>
        </m:sSup>
      </m:oMath>
      <w:r>
        <w:rPr/>
        <w:t xml:space="preserve">.</w:t>
      </w:r>
      <w:r>
        <w:rPr/>
        <w:br w:type="textWrapping"/>
      </w:r>
      <w:r>
        <w:rPr>
          <w:rFonts w:eastAsia="Georgia" w:cs="Georgia" w:ascii="Georgia" w:hAnsi="Georgia"/>
        </w:rPr>
        <w:t xml:space="preserve">4. En déduire </w:t>
      </w:r>
      <m:oMath>
        <m:limLow>
          <m:limLowPr/>
          <m:e>
            <m:r>
              <m:rPr>
                <m:sty m:val="p"/>
              </m:rPr>
              <m:t>lim</m:t>
            </m:r>
          </m:e>
          <m:lim>
            <m:r>
              <m:rPr>
                <m:sty m:val="i"/>
              </m:rPr>
              <m:t>n</m:t>
            </m:r>
            <m:r>
              <m:rPr>
                <m:sty m:val="p"/>
              </m:rPr>
              <m:t>→</m:t>
            </m:r>
            <m:r>
              <m:rPr>
                <m:sty m:val="p"/>
              </m:rPr>
              <m:t>+</m:t>
            </m:r>
            <m:r>
              <m:rPr>
                <m:sty m:val="p"/>
              </m:rPr>
              <m:t>∞</m:t>
            </m:r>
          </m:lim>
        </m:limLow>
        <m:r>
          <m:rPr>
            <m:sty m:val="p"/>
          </m:rPr>
          <m:t xml:space="preserve"> </m:t>
        </m:r>
        <m:sSup>
          <m:sSupPr/>
          <m:e>
            <m:r>
              <m:rPr>
                <m:sty m:val="i"/>
              </m:rPr>
              <m:t>A</m:t>
            </m:r>
          </m:e>
          <m:sup>
            <m:r>
              <m:rPr>
                <m:sty m:val="i"/>
              </m:rPr>
              <m:t>n</m:t>
            </m:r>
          </m:sup>
        </m:sSup>
      </m:oMath>
      <w:r>
        <w:rPr/>
        <w:t xml:space="preserve">. On demande ici une expression explicite de la limite.</w:t>
      </w:r>
      <w:r>
        <w:rPr/>
        <w:br w:type="textWrapping"/>
      </w:r>
      <w:r>
        <w:rPr>
          <w:rFonts w:eastAsia="Georgia" w:cs="Georgia" w:ascii="Georgia" w:hAnsi="Georgia"/>
        </w:rPr>
        <w:t xml:space="preserve">5. Déterminer l'unique vecteur ligne </w:t>
      </w:r>
      <m:oMath>
        <m:r>
          <m:rPr>
            <m:sty m:val="i"/>
          </m:rPr>
          <m:t>π</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a</m:t>
                  </m:r>
                </m:e>
                <m:e>
                  <m:r>
                    <m:rPr>
                      <m:sty m:val="i"/>
                    </m:rPr>
                    <m:t>b</m:t>
                  </m:r>
                </m:e>
                <m:e>
                  <m:r>
                    <m:rPr>
                      <m:sty m:val="i"/>
                    </m:rPr>
                    <m:t>c</m:t>
                  </m:r>
                </m:e>
              </m:mr>
            </m:m>
          </m:e>
        </m:d>
      </m:oMath>
      <w:r>
        <w:rPr/>
        <w:t xml:space="preserve"> tel que</w:t>
      </w:r>
    </w:p>
    <w:p>
      <w:pPr>
        <w:numPr>
          <w:ilvl w:val="0"/>
          <w:numId w:val="3"/>
        </w:numPr>
        <w:spacing w:lineRule="auto"/>
      </w:pPr>
      <m:oMath>
        <m:r>
          <m:rPr>
            <m:sty m:val="i"/>
          </m:rPr>
          <m:t>a</m:t>
        </m:r>
        <m:r>
          <m:rPr>
            <m:sty m:val="p"/>
          </m:rPr>
          <m:t>&gt;</m:t>
        </m:r>
        <m:r>
          <m:rPr>
            <m:sty m:val="p"/>
          </m:rPr>
          <m:t>0</m:t>
        </m:r>
        <m:r>
          <m:rPr>
            <m:sty m:val="p"/>
          </m:rPr>
          <m:t>,</m:t>
        </m:r>
        <m:r>
          <m:rPr>
            <m:sty m:val="i"/>
          </m:rPr>
          <m:t>b</m:t>
        </m:r>
        <m:r>
          <m:rPr>
            <m:sty m:val="p"/>
          </m:rPr>
          <m:t>&gt;</m:t>
        </m:r>
        <m:r>
          <m:rPr>
            <m:sty m:val="p"/>
          </m:rPr>
          <m:t>0</m:t>
        </m:r>
      </m:oMath>
      <w:r>
        <w:rPr/>
        <w:t xml:space="preserve">, et </w:t>
      </w:r>
      <m:oMath>
        <m:r>
          <m:rPr>
            <m:sty m:val="i"/>
          </m:rPr>
          <m:t>c</m:t>
        </m:r>
        <m:r>
          <m:rPr>
            <m:sty m:val="p"/>
          </m:rPr>
          <m:t>&gt;</m:t>
        </m:r>
        <m:r>
          <m:rPr>
            <m:sty m:val="p"/>
          </m:rPr>
          <m:t>0</m:t>
        </m:r>
      </m:oMath>
      <w:r>
        <w:rPr/>
        <w:t xml:space="preserve">,</w:t>
      </w:r>
    </w:p>
    <w:p>
      <w:pPr>
        <w:numPr>
          <w:ilvl w:val="0"/>
          <w:numId w:val="3"/>
        </w:numPr>
        <w:spacing w:lineRule="auto"/>
      </w:pPr>
      <m:oMath>
        <m:r>
          <m:rPr>
            <m:sty m:val="i"/>
          </m:rPr>
          <m:t>a</m:t>
        </m:r>
        <m:r>
          <m:rPr>
            <m:sty m:val="p"/>
          </m:rPr>
          <m:t>+</m:t>
        </m:r>
        <m:r>
          <m:rPr>
            <m:sty m:val="i"/>
          </m:rPr>
          <m:t>b</m:t>
        </m:r>
        <m:r>
          <m:rPr>
            <m:sty m:val="p"/>
          </m:rPr>
          <m:t>+</m:t>
        </m:r>
        <m:r>
          <m:rPr>
            <m:sty m:val="i"/>
          </m:rPr>
          <m:t>c</m:t>
        </m:r>
        <m:r>
          <m:rPr>
            <m:sty m:val="p"/>
          </m:rPr>
          <m:t>=</m:t>
        </m:r>
        <m:r>
          <m:rPr>
            <m:sty m:val="p"/>
          </m:rPr>
          <m:t>1</m:t>
        </m:r>
      </m:oMath>
      <w:r>
        <w:rPr/>
        <w:t xml:space="preserve">,</w:t>
      </w:r>
    </w:p>
    <w:p>
      <w:pPr>
        <w:numPr>
          <w:ilvl w:val="0"/>
          <w:numId w:val="3"/>
        </w:numPr>
        <w:spacing w:lineRule="auto"/>
      </w:pPr>
      <m:oMath>
        <m:r>
          <m:rPr>
            <m:sty m:val="i"/>
          </m:rPr>
          <m:t>π</m:t>
        </m:r>
        <m:r>
          <m:rPr>
            <m:sty m:val="i"/>
          </m:rPr>
          <m:t>A</m:t>
        </m:r>
        <m:r>
          <m:rPr>
            <m:sty m:val="p"/>
          </m:rPr>
          <m:t>=</m:t>
        </m:r>
        <m:r>
          <m:rPr>
            <m:sty m:val="i"/>
          </m:rPr>
          <m:t>π</m:t>
        </m:r>
      </m:oMath>
      <w:r>
        <w:rPr/>
        <w:t xml:space="preserve">.</w:t>
      </w:r>
    </w:p>
    <w:p>
      <w:pPr>
        <w:spacing w:line="271" w:before="330" w:lineRule="auto"/>
      </w:pPr>
      <w:r>
        <w:rPr>
          <w:b/>
          <w:sz w:val="42"/>
        </w:rPr>
        <w:t xml:space="preserve">Partie II</w:t>
      </w:r>
    </w:p>
    <w:p>
      <w:pPr>
        <w:spacing w:after="220" w:lineRule="auto"/>
      </w:pPr>
      <w:r>
        <w:rPr>
          <w:rFonts w:eastAsia="Georgia" w:cs="Georgia" w:ascii="Georgia" w:hAnsi="Georgia"/>
        </w:rPr>
        <w:t xml:space="preserve">On considère la matrice carrée </w:t>
      </w:r>
      <m:oMath>
        <m:r>
          <m:rPr>
            <m:sty m:val="i"/>
          </m:rPr>
          <m:t>B</m:t>
        </m:r>
      </m:oMath>
      <w:r>
        <w:rPr/>
        <w:t xml:space="preserve"> d'ordre 2 suivante</w:t>
      </w:r>
    </w:p>
    <w:p>
      <w:pPr>
        <w:spacing w:after="220" w:lineRule="auto"/>
      </w:pPr>
      <m:oMathPara>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p"/>
                      </m:rPr>
                      <m:t>1</m:t>
                    </m:r>
                    <m:r>
                      <m:rPr>
                        <m:sty m:val="p"/>
                      </m:rPr>
                      <m:t>−</m:t>
                    </m:r>
                    <m:r>
                      <m:rPr>
                        <m:sty m:val="i"/>
                      </m:rPr>
                      <m:t>a</m:t>
                    </m:r>
                  </m:e>
                </m:mr>
                <m:mr>
                  <m:e>
                    <m:r>
                      <m:rPr>
                        <m:sty m:val="p"/>
                      </m:rPr>
                      <m:t>1</m:t>
                    </m:r>
                    <m:r>
                      <m:rPr>
                        <m:sty m:val="p"/>
                      </m:rPr>
                      <m:t>−</m:t>
                    </m:r>
                    <m:r>
                      <m:rPr>
                        <m:sty m:val="i"/>
                      </m:rPr>
                      <m:t>b</m:t>
                    </m:r>
                  </m:e>
                  <m:e>
                    <m:r>
                      <m:rPr>
                        <m:sty m:val="i"/>
                      </m:rPr>
                      <m:t>b</m:t>
                    </m:r>
                  </m:e>
                </m:mr>
              </m:m>
            </m:e>
          </m:d>
        </m:oMath>
      </m:oMathPara>
    </w:p>
    <w:p>
      <w:pPr>
        <w:spacing w:after="220" w:lineRule="auto"/>
      </w:pPr>
      <w:r>
        <w:rPr/>
        <w:t xml:space="preserve">avec </w:t>
      </w:r>
      <m:oMath>
        <m:r>
          <m:rPr>
            <m:sty m:val="p"/>
          </m:rPr>
          <m:t>0</m:t>
        </m:r>
        <m:r>
          <m:rPr>
            <m:sty m:val="p"/>
          </m:rPr>
          <m:t>&lt;</m:t>
        </m:r>
        <m:r>
          <m:rPr>
            <m:sty m:val="i"/>
          </m:rPr>
          <m:t>a</m:t>
        </m:r>
        <m:r>
          <m:rPr>
            <m:sty m:val="p"/>
          </m:rPr>
          <m:t>&lt;</m:t>
        </m:r>
        <m:r>
          <m:rPr>
            <m:sty m:val="p"/>
          </m:rPr>
          <m:t>1</m:t>
        </m:r>
      </m:oMath>
      <w:r>
        <w:rPr/>
        <w:t xml:space="preserve"> et </w:t>
      </w:r>
      <m:oMath>
        <m:r>
          <m:rPr>
            <m:sty m:val="p"/>
          </m:rPr>
          <m:t>0</m:t>
        </m:r>
        <m:r>
          <m:rPr>
            <m:sty m:val="p"/>
          </m:rPr>
          <m:t>&lt;</m:t>
        </m:r>
        <m:r>
          <m:rPr>
            <m:sty m:val="i"/>
          </m:rPr>
          <m:t>b</m:t>
        </m:r>
        <m:r>
          <m:rPr>
            <m:sty m:val="p"/>
          </m:rPr>
          <m:t>&lt;</m:t>
        </m:r>
        <m:r>
          <m:rPr>
            <m:sty m:val="p"/>
          </m:rPr>
          <m:t>1</m:t>
        </m:r>
      </m:oMath>
      <w:r>
        <w:rPr/>
        <w:t xml:space="preserve">.</w:t>
      </w:r>
      <w:r>
        <w:rPr/>
        <w:br w:type="textWrapping"/>
      </w:r>
      <w:r>
        <w:rPr/>
        <w:t xml:space="preserve">On note </w:t>
      </w:r>
      <m:oMath>
        <m:sSub>
          <m:sSubPr/>
          <m:e>
            <m:r>
              <m:rPr>
                <m:sty m:val="i"/>
              </m:rPr>
              <m:t>I</m:t>
            </m:r>
          </m:e>
          <m:sub>
            <m:r>
              <m:rPr>
                <m:sty m:val="p"/>
              </m:rPr>
              <m:t>2</m:t>
            </m:r>
          </m:sub>
        </m:sSub>
      </m:oMath>
      <w:r>
        <w:rPr>
          <w:rFonts w:eastAsia="Georgia" w:cs="Georgia" w:ascii="Georgia" w:hAnsi="Georgia"/>
        </w:rPr>
        <w:t xml:space="preserve"> la matrice identité d'ordre 2 .</w:t>
      </w:r>
    </w:p>
    <w:p>
      <w:pPr>
        <w:numPr>
          <w:ilvl w:val="0"/>
          <w:numId w:val="4"/>
        </w:numPr>
        <w:spacing w:lineRule="auto"/>
      </w:pPr>
      <w:r>
        <w:rPr>
          <w:rFonts w:eastAsia="Georgia" w:cs="Georgia" w:ascii="Georgia" w:hAnsi="Georgia"/>
        </w:rPr>
        <w:t xml:space="preserve">On considère le polynôme </w:t>
      </w:r>
      <m:oMath>
        <m:r>
          <m:rPr>
            <m:sty m:val="i"/>
          </m:rPr>
          <m:t>P</m:t>
        </m:r>
        <m:r>
          <m:rPr>
            <m:sty m:val="p"/>
          </m:rPr>
          <m:t>=</m:t>
        </m:r>
        <m:r>
          <m:rPr>
            <m:sty m:val="p"/>
          </m:rPr>
          <m:t>(</m:t>
        </m:r>
        <m:r>
          <m:rPr>
            <m:sty m:val="i"/>
          </m:rPr>
          <m:t>X</m:t>
        </m:r>
        <m:r>
          <m:rPr>
            <m:sty m:val="p"/>
          </m:rPr>
          <m:t>−</m:t>
        </m:r>
        <m:r>
          <m:rPr>
            <m:sty m:val="p"/>
          </m:rPr>
          <m:t>1</m:t>
        </m:r>
        <m:r>
          <m:rPr>
            <m:sty m:val="p"/>
          </m:rPr>
          <m:t>)</m:t>
        </m:r>
        <m:r>
          <m:rPr>
            <m:sty m:val="p"/>
          </m:rPr>
          <m:t>(</m:t>
        </m:r>
        <m:r>
          <m:rPr>
            <m:sty m:val="i"/>
          </m:rPr>
          <m:t>X</m:t>
        </m:r>
        <m:r>
          <m:rPr>
            <m:sty m:val="p"/>
          </m:rPr>
          <m:t>−</m:t>
        </m:r>
        <m:r>
          <m:rPr>
            <m:sty m:val="p"/>
          </m:rPr>
          <m:t>(</m:t>
        </m:r>
        <m:r>
          <m:rPr>
            <m:sty m:val="i"/>
          </m:rPr>
          <m:t>a</m:t>
        </m:r>
        <m:r>
          <m:rPr>
            <m:sty m:val="p"/>
          </m:rPr>
          <m:t>+</m:t>
        </m:r>
        <m:r>
          <m:rPr>
            <m:sty m:val="i"/>
          </m:rPr>
          <m:t>b</m:t>
        </m:r>
        <m:r>
          <m:rPr>
            <m:sty m:val="p"/>
          </m:rPr>
          <m:t>−</m:t>
        </m:r>
        <m:r>
          <m:rPr>
            <m:sty m:val="p"/>
          </m:rPr>
          <m:t>1</m:t>
        </m:r>
        <m:r>
          <m:rPr>
            <m:sty m:val="p"/>
          </m:rPr>
          <m:t>)</m:t>
        </m:r>
        <m:r>
          <m:rPr>
            <m:sty m:val="p"/>
          </m:rPr>
          <m:t>)</m:t>
        </m:r>
      </m:oMath>
      <w:r>
        <w:rPr/>
        <w:t xml:space="preserve">.</w:t>
      </w:r>
    </w:p>
    <w:p>
      <w:pPr>
        <w:spacing w:after="220" w:lineRule="auto"/>
      </w:pPr>
      <w:r>
        <w:rPr/>
        <w:t xml:space="preserve">Calculer </w:t>
      </w:r>
      <m:oMath>
        <m:r>
          <m:rPr>
            <m:sty m:val="i"/>
          </m:rPr>
          <m:t>P</m:t>
        </m:r>
        <m:r>
          <m:rPr>
            <m:sty m:val="p"/>
          </m:rPr>
          <m:t>(</m:t>
        </m:r>
        <m:r>
          <m:rPr>
            <m:sty m:val="i"/>
          </m:rPr>
          <m:t>B</m:t>
        </m:r>
        <m:r>
          <m:rPr>
            <m:sty m:val="p"/>
          </m:rPr>
          <m:t>)</m:t>
        </m:r>
        <m:r>
          <m:rPr>
            <m:sty m:val="p"/>
          </m:rPr>
          <m:t>=</m:t>
        </m:r>
        <m:d>
          <m:dPr>
            <m:begChr m:val="("/>
            <m:endChr m:val=")"/>
            <m:ctrlPr>
              <w:rPr>
                <w:rFonts w:ascii="Cambria Math" w:hAnsi="Cambria Math"/>
              </w:rPr>
            </m:ctrlPr>
          </m:dPr>
          <m:e>
            <m:r>
              <m:rPr>
                <m:sty m:val="i"/>
              </m:rPr>
              <m:t>B</m:t>
            </m:r>
            <m:r>
              <m:rPr>
                <m:sty m:val="p"/>
              </m:rPr>
              <m:t>−</m:t>
            </m:r>
            <m:sSub>
              <m:sSubPr/>
              <m:e>
                <m:r>
                  <m:rPr>
                    <m:sty m:val="i"/>
                  </m:rPr>
                  <m:t>I</m:t>
                </m:r>
              </m:e>
              <m:sub>
                <m:r>
                  <m:rPr>
                    <m:sty m:val="p"/>
                  </m:rPr>
                  <m:t>2</m:t>
                </m:r>
              </m:sub>
            </m:sSub>
          </m:e>
        </m:d>
        <m:d>
          <m:dPr>
            <m:begChr m:val="("/>
            <m:endChr m:val=")"/>
            <m:ctrlPr>
              <w:rPr>
                <w:rFonts w:ascii="Cambria Math" w:hAnsi="Cambria Math"/>
              </w:rPr>
            </m:ctrlPr>
          </m:dPr>
          <m:e>
            <m:r>
              <m:rPr>
                <m:sty m:val="i"/>
              </m:rPr>
              <m:t>B</m:t>
            </m:r>
            <m:r>
              <m:rPr>
                <m:sty m:val="p"/>
              </m:rPr>
              <m:t>−</m:t>
            </m:r>
            <m:r>
              <m:rPr>
                <m:sty m:val="p"/>
              </m:rPr>
              <m:t>(</m:t>
            </m:r>
            <m:r>
              <m:rPr>
                <m:sty m:val="i"/>
              </m:rPr>
              <m:t>a</m:t>
            </m:r>
            <m:r>
              <m:rPr>
                <m:sty m:val="p"/>
              </m:rPr>
              <m:t>+</m:t>
            </m:r>
            <m:r>
              <m:rPr>
                <m:sty m:val="i"/>
              </m:rPr>
              <m:t>b</m:t>
            </m:r>
            <m:r>
              <m:rPr>
                <m:sty m:val="p"/>
              </m:rPr>
              <m:t>−</m:t>
            </m:r>
            <m:r>
              <m:rPr>
                <m:sty m:val="p"/>
              </m:rPr>
              <m:t>1</m:t>
            </m:r>
            <m:r>
              <m:rPr>
                <m:sty m:val="p"/>
              </m:rPr>
              <m:t>)</m:t>
            </m:r>
            <m:sSub>
              <m:sSubPr/>
              <m:e>
                <m:r>
                  <m:rPr>
                    <m:sty m:val="i"/>
                  </m:rPr>
                  <m:t>I</m:t>
                </m:r>
              </m:e>
              <m:sub>
                <m:r>
                  <m:rPr>
                    <m:sty m:val="p"/>
                  </m:rPr>
                  <m:t>2</m:t>
                </m:r>
              </m:sub>
            </m:sSub>
          </m:e>
        </m:d>
      </m:oMath>
      <w:r>
        <w:rPr/>
        <w:t xml:space="preserve">.</w:t>
      </w:r>
      <w:r>
        <w:rPr/>
        <w:br w:type="textWrapping"/>
      </w:r>
      <w:r>
        <w:rPr/>
        <w:t xml:space="preserve">2. Soit </w:t>
      </w:r>
      <m:oMath>
        <m:r>
          <m:rPr>
            <m:sty m:val="i"/>
          </m:rPr>
          <m:t>p</m:t>
        </m:r>
      </m:oMath>
      <w:r>
        <w:rPr/>
        <w:t xml:space="preserve"> un entier strictement positif.</w:t>
      </w:r>
      <w:r>
        <w:rPr/>
        <w:br w:type="textWrapping"/>
      </w:r>
      <w:r>
        <w:rPr>
          <w:rFonts w:eastAsia="Georgia" w:cs="Georgia" w:ascii="Georgia" w:hAnsi="Georgia"/>
        </w:rPr>
        <w:t xml:space="preserve">(a) Justifier l'existence d'un polynôme </w:t>
      </w:r>
      <m:oMath>
        <m:r>
          <m:rPr>
            <m:sty m:val="i"/>
          </m:rPr>
          <m:t>Q</m:t>
        </m:r>
      </m:oMath>
      <w:r>
        <w:rPr>
          <w:rFonts w:eastAsia="Georgia" w:cs="Georgia" w:ascii="Georgia" w:hAnsi="Georgia"/>
        </w:rPr>
        <w:t xml:space="preserve"> et de deux réels </w:t>
      </w:r>
      <m:oMath>
        <m:sSub>
          <m:sSubPr/>
          <m:e>
            <m:r>
              <m:rPr>
                <m:sty m:val="i"/>
              </m:rPr>
              <m:t>α</m:t>
            </m:r>
          </m:e>
          <m:sub>
            <m:r>
              <m:rPr>
                <m:sty m:val="i"/>
              </m:rPr>
              <m:t>p</m:t>
            </m:r>
          </m:sub>
        </m:sSub>
      </m:oMath>
      <w:r>
        <w:rPr/>
        <w:t xml:space="preserve"> et </w:t>
      </w:r>
      <m:oMath>
        <m:sSub>
          <m:sSubPr/>
          <m:e>
            <m:r>
              <m:rPr>
                <m:sty m:val="i"/>
              </m:rPr>
              <m:t>β</m:t>
            </m:r>
          </m:e>
          <m:sub>
            <m:r>
              <m:rPr>
                <m:sty m:val="i"/>
              </m:rPr>
              <m:t>p</m:t>
            </m:r>
          </m:sub>
        </m:sSub>
      </m:oMath>
      <w:r>
        <w:rPr/>
        <w:t xml:space="preserve"> tels que</w:t>
      </w:r>
    </w:p>
    <w:p>
      <w:pPr>
        <w:spacing w:after="220" w:lineRule="auto"/>
      </w:pPr>
      <m:oMathPara>
        <m:oMath>
          <m:sSup>
            <m:sSupPr/>
            <m:e>
              <m:r>
                <m:rPr>
                  <m:sty m:val="i"/>
                </m:rPr>
                <m:t>X</m:t>
              </m:r>
            </m:e>
            <m:sup>
              <m:r>
                <m:rPr>
                  <m:sty m:val="i"/>
                </m:rPr>
                <m:t>p</m:t>
              </m:r>
            </m:sup>
          </m:sSup>
          <m:r>
            <m:rPr>
              <m:sty m:val="p"/>
            </m:rPr>
            <m:t>=</m:t>
          </m:r>
          <m:r>
            <m:rPr>
              <m:sty m:val="i"/>
            </m:rPr>
            <m:t>P</m:t>
          </m:r>
          <m:r>
            <m:rPr>
              <m:sty m:val="p"/>
            </m:rPr>
            <m:t>(</m:t>
          </m:r>
          <m:r>
            <m:rPr>
              <m:sty m:val="i"/>
            </m:rPr>
            <m:t>X</m:t>
          </m:r>
          <m:r>
            <m:rPr>
              <m:sty m:val="p"/>
            </m:rPr>
            <m:t>)</m:t>
          </m:r>
          <m:r>
            <m:rPr>
              <m:sty m:val="i"/>
            </m:rPr>
            <m:t>Q</m:t>
          </m:r>
          <m:r>
            <m:rPr>
              <m:sty m:val="p"/>
            </m:rPr>
            <m:t>(</m:t>
          </m:r>
          <m:r>
            <m:rPr>
              <m:sty m:val="i"/>
            </m:rPr>
            <m:t>X</m:t>
          </m:r>
          <m:r>
            <m:rPr>
              <m:sty m:val="p"/>
            </m:rPr>
            <m:t>)</m:t>
          </m:r>
          <m:r>
            <m:rPr>
              <m:sty m:val="p"/>
            </m:rPr>
            <m:t>+</m:t>
          </m:r>
          <m:sSub>
            <m:sSubPr/>
            <m:e>
              <m:r>
                <m:rPr>
                  <m:sty m:val="i"/>
                </m:rPr>
                <m:t>α</m:t>
              </m:r>
            </m:e>
            <m:sub>
              <m:r>
                <m:rPr>
                  <m:sty m:val="i"/>
                </m:rPr>
                <m:t>p</m:t>
              </m:r>
            </m:sub>
          </m:sSub>
          <m:r>
            <m:rPr>
              <m:sty m:val="i"/>
            </m:rPr>
            <m:t>X</m:t>
          </m:r>
          <m:r>
            <m:rPr>
              <m:sty m:val="p"/>
            </m:rPr>
            <m:t>+</m:t>
          </m:r>
          <m:sSub>
            <m:sSubPr/>
            <m:e>
              <m:r>
                <m:rPr>
                  <m:sty m:val="i"/>
                </m:rPr>
                <m:t>β</m:t>
              </m:r>
            </m:e>
            <m:sub>
              <m:r>
                <m:rPr>
                  <m:sty m:val="i"/>
                </m:rPr>
                <m:t>p</m:t>
              </m:r>
            </m:sub>
          </m:sSub>
        </m:oMath>
      </m:oMathPara>
    </w:p>
    <w:p>
      <w:pPr>
        <w:spacing w:after="220" w:lineRule="auto"/>
      </w:pPr>
      <w:r>
        <w:rPr>
          <w:rFonts w:eastAsia="Georgia" w:cs="Georgia" w:ascii="Georgia" w:hAnsi="Georgia"/>
        </w:rPr>
        <w:t xml:space="preserve">(b) En évaluant l'expression précédente en des valeurs de </w:t>
      </w:r>
      <m:oMath>
        <m:r>
          <m:rPr>
            <m:sty m:val="i"/>
          </m:rPr>
          <m:t>X</m:t>
        </m:r>
      </m:oMath>
      <w:r>
        <w:rPr>
          <w:rFonts w:eastAsia="Georgia" w:cs="Georgia" w:ascii="Georgia" w:hAnsi="Georgia"/>
        </w:rPr>
        <w:t xml:space="preserve"> bien choisies, déterminer les valeurs de </w:t>
      </w:r>
      <m:oMath>
        <m:sSub>
          <m:sSubPr/>
          <m:e>
            <m:r>
              <m:rPr>
                <m:sty m:val="i"/>
              </m:rPr>
              <m:t>α</m:t>
            </m:r>
          </m:e>
          <m:sub>
            <m:r>
              <m:rPr>
                <m:sty m:val="i"/>
              </m:rPr>
              <m:t>p</m:t>
            </m:r>
          </m:sub>
        </m:sSub>
      </m:oMath>
      <w:r>
        <w:rPr/>
        <w:t xml:space="preserve"> et </w:t>
      </w:r>
      <m:oMath>
        <m:sSub>
          <m:sSubPr/>
          <m:e>
            <m:r>
              <m:rPr>
                <m:sty m:val="i"/>
              </m:rPr>
              <m:t>β</m:t>
            </m:r>
          </m:e>
          <m:sub>
            <m:r>
              <m:rPr>
                <m:sty m:val="i"/>
              </m:rPr>
              <m:t>p</m:t>
            </m:r>
          </m:sub>
        </m:sSub>
      </m:oMath>
      <w:r>
        <w:rPr/>
        <w:t xml:space="preserve">.</w:t>
      </w:r>
      <w:r>
        <w:rPr/>
        <w:br w:type="textWrapping"/>
      </w:r>
      <w:r>
        <w:rPr>
          <w:rFonts w:eastAsia="Georgia" w:cs="Georgia" w:ascii="Georgia" w:hAnsi="Georgia"/>
        </w:rPr>
        <w:t xml:space="preserve">(c) En déduire une expression de </w:t>
      </w:r>
      <m:oMath>
        <m:sSup>
          <m:sSupPr/>
          <m:e>
            <m:r>
              <m:rPr>
                <m:sty m:val="i"/>
              </m:rPr>
              <m:t>B</m:t>
            </m:r>
          </m:e>
          <m:sup>
            <m:r>
              <m:rPr>
                <m:sty m:val="i"/>
              </m:rPr>
              <m:t>p</m:t>
            </m:r>
          </m:sup>
        </m:sSup>
      </m:oMath>
      <w:r>
        <w:rPr/>
        <w:t xml:space="preserve">.</w:t>
      </w:r>
      <w:r>
        <w:rPr/>
        <w:br w:type="textWrapping"/>
      </w:r>
      <w:r>
        <w:rPr/>
        <w:t xml:space="preserve">3. Montrer que la suite </w:t>
      </w:r>
      <m:oMath>
        <m:sSub>
          <m:sSubPr/>
          <m:e>
            <m:d>
              <m:dPr>
                <m:begChr m:val="("/>
                <m:endChr m:val=")"/>
                <m:ctrlPr>
                  <w:rPr>
                    <w:rFonts w:ascii="Cambria Math" w:hAnsi="Cambria Math"/>
                  </w:rPr>
                </m:ctrlPr>
              </m:dPr>
              <m:e>
                <m:sSup>
                  <m:sSupPr/>
                  <m:e>
                    <m:r>
                      <m:rPr>
                        <m:sty m:val="i"/>
                      </m:rPr>
                      <m:t>B</m:t>
                    </m:r>
                  </m:e>
                  <m:sup>
                    <m:r>
                      <m:rPr>
                        <m:sty m:val="i"/>
                      </m:rPr>
                      <m:t>p</m:t>
                    </m:r>
                  </m:sup>
                </m:sSup>
              </m:e>
            </m:d>
          </m:e>
          <m:sub>
            <m:r>
              <m:rPr>
                <m:sty m:val="i"/>
              </m:rPr>
              <m:t>p</m:t>
            </m:r>
            <m:r>
              <m:rPr>
                <m:sty m:val="p"/>
              </m:rPr>
              <m:t>∈</m:t>
            </m:r>
            <m:r>
              <m:rPr>
                <m:scr m:val="double-struck"/>
              </m:rPr>
              <m:t>N</m:t>
            </m:r>
          </m:sub>
        </m:sSub>
      </m:oMath>
      <w:r>
        <w:rPr>
          <w:rFonts w:eastAsia="Georgia" w:cs="Georgia" w:ascii="Georgia" w:hAnsi="Georgia"/>
        </w:rPr>
        <w:t xml:space="preserve"> converge vers une limite que l'on précisera.</w:t>
      </w:r>
    </w:p>
    <w:p>
      <w:pPr>
        <w:spacing w:line="271" w:before="330" w:lineRule="auto"/>
      </w:pPr>
      <w:r>
        <w:rPr>
          <w:b/>
          <w:sz w:val="42"/>
        </w:rPr>
        <w:t xml:space="preserve">Partie III</w:t>
      </w:r>
    </w:p>
    <w:p>
      <w:pPr>
        <w:spacing w:after="220" w:lineRule="auto"/>
      </w:pPr>
      <w:r>
        <w:rPr/>
        <w:t xml:space="preserve">Soit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rFonts w:eastAsia="Georgia" w:cs="Georgia" w:ascii="Georgia" w:hAnsi="Georgia"/>
        </w:rPr>
        <w:t xml:space="preserve"> une matrice carrée d'ordre </w:t>
      </w:r>
      <m:oMath>
        <m:r>
          <m:rPr>
            <m:sty m:val="i"/>
          </m:rPr>
          <m:t>n</m:t>
        </m:r>
      </m:oMath>
      <w:r>
        <w:rPr>
          <w:rFonts w:eastAsia="Georgia" w:cs="Georgia" w:ascii="Georgia" w:hAnsi="Georgia"/>
        </w:rPr>
        <w:t xml:space="preserve"> à coefficients réels.</w:t>
      </w:r>
      <w:r>
        <w:rPr/>
        <w:br w:type="textWrapping"/>
      </w:r>
      <w:r>
        <w:rPr/>
        <w:t xml:space="preserve">On dit que la matrice </w:t>
      </w:r>
      <m:oMath>
        <m:r>
          <m:rPr>
            <m:sty m:val="i"/>
          </m:rPr>
          <m:t>M</m:t>
        </m:r>
      </m:oMath>
      <w:r>
        <w:rPr/>
        <w:t xml:space="preserve"> est stochastique si</w:t>
      </w:r>
    </w:p>
    <w:p>
      <w:pPr>
        <w:numPr>
          <w:ilvl w:val="0"/>
          <w:numId w:val="5"/>
        </w:numPr>
        <w:spacing w:lineRule="auto"/>
      </w:pPr>
      <w:r>
        <w:rPr/>
        <w:t xml:space="preserve">pour tout couple d'entiers naturels </w:t>
      </w:r>
      <m:oMath>
        <m:r>
          <m:rPr>
            <m:sty m:val="p"/>
          </m:rPr>
          <m:t>(</m:t>
        </m:r>
        <m:r>
          <m:rPr>
            <m:sty m:val="i"/>
          </m:rPr>
          <m:t>i</m:t>
        </m:r>
        <m:r>
          <m:rPr>
            <m:sty m:val="p"/>
          </m:rPr>
          <m:t>,</m:t>
        </m:r>
        <m:r>
          <m:rPr>
            <m:sty m:val="i"/>
          </m:rPr>
          <m:t>j</m:t>
        </m:r>
        <m:r>
          <m:rPr>
            <m:sty m:val="p"/>
          </m:rPr>
          <m:t>)</m:t>
        </m:r>
      </m:oMath>
      <w:r>
        <w:rPr/>
        <w:t xml:space="preserve"> tel que </w:t>
      </w:r>
      <m:oMath>
        <m:r>
          <m:rPr>
            <m:sty m:val="p"/>
          </m:rPr>
          <m:t>1</m:t>
        </m:r>
        <m:r>
          <m:rPr>
            <m:sty m:val="p"/>
          </m:rPr>
          <m:t>≤</m:t>
        </m:r>
        <m:r>
          <m:rPr>
            <m:sty m:val="i"/>
          </m:rPr>
          <m:t>i</m:t>
        </m:r>
        <m:r>
          <m:rPr>
            <m:sty m:val="p"/>
          </m:rPr>
          <m:t>≤</m:t>
        </m:r>
        <m:r>
          <m:rPr>
            <m:sty m:val="i"/>
          </m:rPr>
          <m:t>n</m:t>
        </m:r>
      </m:oMath>
      <w:r>
        <w:rPr/>
        <w:t xml:space="preserve"> et </w:t>
      </w:r>
      <m:oMath>
        <m:r>
          <m:rPr>
            <m:sty m:val="p"/>
          </m:rPr>
          <m:t>1</m:t>
        </m:r>
        <m:r>
          <m:rPr>
            <m:sty m:val="p"/>
          </m:rPr>
          <m:t>≤</m:t>
        </m:r>
        <m:r>
          <m:rPr>
            <m:sty m:val="i"/>
          </m:rPr>
          <m:t>j</m:t>
        </m:r>
        <m:r>
          <m:rPr>
            <m:sty m:val="p"/>
          </m:rPr>
          <m:t>≤</m:t>
        </m:r>
        <m:r>
          <m:rPr>
            <m:sty m:val="i"/>
          </m:rPr>
          <m:t>n</m:t>
        </m:r>
      </m:oMath>
      <w:r>
        <w:rPr/>
        <w:t xml:space="preserve"> :</w:t>
      </w:r>
    </w:p>
    <w:p>
      <w:pPr>
        <w:spacing w:after="220" w:lineRule="auto"/>
      </w:pPr>
      <m:oMathPara>
        <m:oMath>
          <m:sSub>
            <m:sSubPr/>
            <m:e>
              <m:r>
                <m:rPr>
                  <m:sty m:val="i"/>
                </m:rPr>
                <m:t>m</m:t>
              </m:r>
            </m:e>
            <m:sub>
              <m:r>
                <m:rPr>
                  <m:sty m:val="i"/>
                </m:rPr>
                <m:t>i</m:t>
              </m:r>
              <m:r>
                <m:rPr>
                  <m:sty m:val="i"/>
                </m:rPr>
                <m:t>j</m:t>
              </m:r>
            </m:sub>
          </m:sSub>
          <m:r>
            <m:rPr>
              <m:sty m:val="p"/>
            </m:rPr>
            <m:t>≥</m:t>
          </m:r>
          <m:r>
            <m:rPr>
              <m:sty m:val="p"/>
            </m:rPr>
            <m:t>0</m:t>
          </m:r>
        </m:oMath>
      </m:oMathPara>
    </w:p>
    <w:p>
      <w:pPr>
        <w:numPr>
          <w:ilvl w:val="0"/>
          <w:numId w:val="6"/>
        </w:numPr>
        <w:spacing w:lineRule="auto"/>
      </w:pPr>
      <w:r>
        <w:rPr>
          <w:rFonts w:eastAsia="Georgia" w:cs="Georgia" w:ascii="Georgia" w:hAnsi="Georgia"/>
        </w:rPr>
        <w:t xml:space="preserve">la somme des termes de chaque ligne est égale à 1 , c'est-à-dire, pour tout entier </w:t>
      </w:r>
      <m:oMath>
        <m:r>
          <m:rPr>
            <m:sty m:val="i"/>
          </m:rPr>
          <m:t>i</m:t>
        </m:r>
      </m:oMath>
      <w:r>
        <w:rPr/>
        <w:t xml:space="preserve"> tel que </w:t>
      </w:r>
      <m:oMath>
        <m:r>
          <m:rPr>
            <m:sty m:val="p"/>
          </m:rPr>
          <m:t>1</m:t>
        </m:r>
        <m:r>
          <m:rPr>
            <m:sty m:val="p"/>
          </m:rPr>
          <m:t>≤</m:t>
        </m:r>
        <m:r>
          <m:rPr>
            <m:sty m:val="i"/>
          </m:rPr>
          <m:t>i</m:t>
        </m:r>
        <m:r>
          <m:rPr>
            <m:sty m:val="p"/>
          </m:rPr>
          <m:t>≤</m:t>
        </m:r>
        <m:r>
          <m:rPr>
            <m:sty m:val="i"/>
          </m:rPr>
          <m:t>n</m:t>
        </m:r>
      </m:oMath>
      <w:r>
        <w:rPr/>
        <w:t xml:space="preserve"> :</w:t>
      </w:r>
    </w:p>
    <w:p>
      <w:pPr>
        <w:spacing w:after="220" w:lineRule="auto"/>
      </w:pPr>
      <m:oMathPara>
        <m:oMath>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m</m:t>
              </m:r>
            </m:e>
            <m:sub>
              <m:r>
                <m:rPr>
                  <m:sty m:val="i"/>
                </m:rPr>
                <m:t>i</m:t>
              </m:r>
              <m:r>
                <m:rPr>
                  <m:sty m:val="i"/>
                </m:rPr>
                <m:t>j</m:t>
              </m:r>
            </m:sub>
          </m:sSub>
          <m:r>
            <m:rPr>
              <m:sty m:val="p"/>
            </m:rPr>
            <m:t>=</m:t>
          </m:r>
          <m:r>
            <m:rPr>
              <m:sty m:val="p"/>
            </m:rPr>
            <m:t>1</m:t>
          </m:r>
        </m:oMath>
      </m:oMathPara>
    </w:p>
    <w:p>
      <w:pPr>
        <w:numPr>
          <w:ilvl w:val="0"/>
          <w:numId w:val="7"/>
        </w:numPr>
        <w:spacing w:lineRule="auto"/>
      </w:pPr>
      <w:r>
        <w:rPr/>
        <w:t xml:space="preserve">Soit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une matrice stochastique.</w:t>
      </w:r>
    </w:p>
    <w:p>
      <w:pPr>
        <w:spacing w:after="220" w:lineRule="auto"/>
      </w:pPr>
      <w:r>
        <w:rPr/>
        <w:t xml:space="preserve">Montrer que, pour tout couple d'entiers naturels </w:t>
      </w:r>
      <m:oMath>
        <m:r>
          <m:rPr>
            <m:sty m:val="p"/>
          </m:rPr>
          <m:t>(</m:t>
        </m:r>
        <m:r>
          <m:rPr>
            <m:sty m:val="i"/>
          </m:rPr>
          <m:t>i</m:t>
        </m:r>
        <m:r>
          <m:rPr>
            <m:sty m:val="p"/>
          </m:rPr>
          <m:t>,</m:t>
        </m:r>
        <m:r>
          <m:rPr>
            <m:sty m:val="i"/>
          </m:rPr>
          <m:t>j</m:t>
        </m:r>
        <m:r>
          <m:rPr>
            <m:sty m:val="p"/>
          </m:rPr>
          <m:t>)</m:t>
        </m:r>
      </m:oMath>
      <w:r>
        <w:rPr/>
        <w:t xml:space="preserve"> tels que </w:t>
      </w:r>
      <m:oMath>
        <m:r>
          <m:rPr>
            <m:sty m:val="p"/>
          </m:rPr>
          <m:t>1</m:t>
        </m:r>
        <m:r>
          <m:rPr>
            <m:sty m:val="p"/>
          </m:rPr>
          <m:t>≤</m:t>
        </m:r>
        <m:r>
          <m:rPr>
            <m:sty m:val="i"/>
          </m:rPr>
          <m:t>i</m:t>
        </m:r>
        <m:r>
          <m:rPr>
            <m:sty m:val="p"/>
          </m:rPr>
          <m:t>≤</m:t>
        </m:r>
        <m:r>
          <m:rPr>
            <m:sty m:val="i"/>
          </m:rPr>
          <m:t>n</m:t>
        </m:r>
      </m:oMath>
      <w:r>
        <w:rPr/>
        <w:t xml:space="preserve"> et </w:t>
      </w:r>
      <m:oMath>
        <m:r>
          <m:rPr>
            <m:sty m:val="p"/>
          </m:rPr>
          <m:t>1</m:t>
        </m:r>
        <m:r>
          <m:rPr>
            <m:sty m:val="p"/>
          </m:rPr>
          <m:t>≤</m:t>
        </m:r>
        <m:r>
          <m:rPr>
            <m:sty m:val="i"/>
          </m:rPr>
          <m:t>j</m:t>
        </m:r>
        <m:r>
          <m:rPr>
            <m:sty m:val="p"/>
          </m:rPr>
          <m:t>≤</m:t>
        </m:r>
        <m:r>
          <m:rPr>
            <m:sty m:val="i"/>
          </m:rPr>
          <m:t>n</m:t>
        </m:r>
      </m:oMath>
      <w:r>
        <w:rPr/>
        <w:t xml:space="preserve"> :</w:t>
      </w:r>
    </w:p>
    <w:p>
      <w:pPr>
        <w:spacing w:after="220" w:lineRule="auto"/>
      </w:pPr>
      <m:oMathPara>
        <m:oMath>
          <m:sSub>
            <m:sSubPr/>
            <m:e>
              <m:r>
                <m:rPr>
                  <m:sty m:val="i"/>
                </m:rPr>
                <m:t>m</m:t>
              </m:r>
            </m:e>
            <m:sub>
              <m:r>
                <m:rPr>
                  <m:sty m:val="i"/>
                </m:rPr>
                <m:t>i</m:t>
              </m:r>
              <m:r>
                <m:rPr>
                  <m:sty m:val="i"/>
                </m:rPr>
                <m:t>j</m:t>
              </m:r>
            </m:sub>
          </m:sSub>
          <m:r>
            <m:rPr>
              <m:sty m:val="p"/>
            </m:rPr>
            <m:t>≤</m:t>
          </m:r>
          <m:r>
            <m:rPr>
              <m:sty m:val="p"/>
            </m:rPr>
            <m:t>1</m:t>
          </m:r>
        </m:oMath>
      </m:oMathPara>
    </w:p>
    <w:p>
      <w:pPr>
        <w:numPr>
          <w:ilvl w:val="0"/>
          <w:numId w:val="8"/>
        </w:numPr>
        <w:spacing w:lineRule="auto"/>
      </w:pPr>
      <w:r>
        <w:rPr/>
        <w:t xml:space="preserve">Soit </w:t>
      </w:r>
      <m:oMath>
        <m:sSub>
          <m:sSubPr/>
          <m:e>
            <m:r>
              <m:rPr>
                <m:sty m:val="i"/>
              </m:rPr>
              <m:t>X</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m:t>
                  </m:r>
                </m:e>
              </m:mr>
              <m:mr>
                <m:e>
                  <m:r>
                    <m:rPr>
                      <m:sty m:val="p"/>
                    </m:rPr>
                    <m:t>1</m:t>
                  </m:r>
                </m:e>
              </m:mr>
            </m:m>
          </m:e>
        </m:d>
      </m:oMath>
      <w:r>
        <w:rPr/>
        <w:t xml:space="preserve">.</w:t>
      </w:r>
      <w:r>
        <w:rPr/>
        <w:br w:type="textWrapping"/>
      </w:r>
      <w:r>
        <w:rPr/>
        <w:t xml:space="preserve">(a) Montrer que si </w:t>
      </w:r>
      <m:oMath>
        <m:r>
          <m:rPr>
            <m:sty m:val="i"/>
          </m:rPr>
          <m:t>M</m:t>
        </m:r>
      </m:oMath>
      <w:r>
        <w:rPr/>
        <w:t xml:space="preserve"> est stochastique, alors </w:t>
      </w:r>
      <m:oMath>
        <m:sSub>
          <m:sSubPr/>
          <m:e>
            <m:r>
              <m:rPr>
                <m:sty m:val="i"/>
              </m:rPr>
              <m:t>X</m:t>
            </m:r>
          </m:e>
          <m:sub>
            <m:r>
              <m:rPr>
                <m:sty m:val="p"/>
              </m:rPr>
              <m:t>1</m:t>
            </m:r>
          </m:sub>
        </m:sSub>
      </m:oMath>
      <w:r>
        <w:rPr>
          <w:rFonts w:eastAsia="Georgia" w:cs="Georgia" w:ascii="Georgia" w:hAnsi="Georgia"/>
        </w:rPr>
        <w:t xml:space="preserve"> est un vecteur propre associé à la valeur propre 1.</w:t>
      </w:r>
      <w:r>
        <w:rPr/>
        <w:br w:type="textWrapping"/>
      </w:r>
      <w:r>
        <w:rPr>
          <w:rFonts w:eastAsia="Georgia" w:cs="Georgia" w:ascii="Georgia" w:hAnsi="Georgia"/>
        </w:rPr>
        <w:t xml:space="preserve">(b) Réciproquement, soit </w:t>
      </w:r>
      <m:oMath>
        <m:r>
          <m:rPr>
            <m:sty m:val="i"/>
          </m:rPr>
          <m:t>M</m:t>
        </m:r>
      </m:oMath>
      <w:r>
        <w:rPr>
          <w:rFonts w:eastAsia="Georgia" w:cs="Georgia" w:ascii="Georgia" w:hAnsi="Georgia"/>
        </w:rPr>
        <w:t xml:space="preserve"> une matrice carrée d'ordre </w:t>
      </w:r>
      <m:oMath>
        <m:r>
          <m:rPr>
            <m:sty m:val="i"/>
          </m:rPr>
          <m:t>n</m:t>
        </m:r>
      </m:oMath>
      <w:r>
        <w:rPr>
          <w:rFonts w:eastAsia="Georgia" w:cs="Georgia" w:ascii="Georgia" w:hAnsi="Georgia"/>
        </w:rPr>
        <w:t xml:space="preserve"> à coefficients positifs. Montrer que si </w:t>
      </w:r>
      <m:oMath>
        <m:sSub>
          <m:sSubPr/>
          <m:e>
            <m:r>
              <m:rPr>
                <m:sty m:val="i"/>
              </m:rPr>
              <m:t>X</m:t>
            </m:r>
          </m:e>
          <m:sub>
            <m:r>
              <m:rPr>
                <m:sty m:val="p"/>
              </m:rPr>
              <m:t>1</m:t>
            </m:r>
          </m:sub>
        </m:sSub>
      </m:oMath>
      <w:r>
        <w:rPr>
          <w:rFonts w:eastAsia="Georgia" w:cs="Georgia" w:ascii="Georgia" w:hAnsi="Georgia"/>
        </w:rPr>
        <w:t xml:space="preserve"> est vecteur propre associé à la valeur propre 1, alors </w:t>
      </w:r>
      <m:oMath>
        <m:r>
          <m:rPr>
            <m:sty m:val="i"/>
          </m:rPr>
          <m:t>M</m:t>
        </m:r>
      </m:oMath>
      <w:r>
        <w:rPr/>
        <w:t xml:space="preserve"> est stochastique.</w:t>
      </w:r>
      <w:r>
        <w:rPr/>
        <w:br w:type="textWrapping"/>
      </w:r>
      <w:r>
        <w:rPr>
          <w:rFonts w:eastAsia="Georgia" w:cs="Georgia" w:ascii="Georgia" w:hAnsi="Georgia"/>
        </w:rPr>
        <w:t xml:space="preserve">(c) En déduire que le produit de deux matrices stochastiques est stochastique.</w:t>
      </w:r>
    </w:p>
    <w:p>
      <w:pPr>
        <w:numPr>
          <w:ilvl w:val="0"/>
          <w:numId w:val="8"/>
        </w:numPr>
        <w:spacing w:lineRule="auto"/>
      </w:pPr>
      <w:r>
        <w:rPr/>
        <w:t xml:space="preserve">Soit </w:t>
      </w:r>
      <m:oMath>
        <m:r>
          <m:rPr>
            <m:sty m:val="i"/>
          </m:rPr>
          <m:t>M</m:t>
        </m:r>
      </m:oMath>
      <w:r>
        <w:rPr/>
        <w:t xml:space="preserve"> une matrice stochastique, et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r>
          <m:rPr>
            <m:sty m:val="p"/>
          </m:rPr>
          <m:t>∈</m:t>
        </m:r>
        <m:sSub>
          <m:sSubPr/>
          <m:e>
            <m:r>
              <m:rPr>
                <m:scr m:val="script"/>
              </m:rPr>
              <m:t>M</m:t>
            </m:r>
          </m:e>
          <m:sub>
            <m:r>
              <m:rPr>
                <m:sty m:val="i"/>
              </m:rPr>
              <m:t>n</m:t>
            </m:r>
            <m:r>
              <m:rPr>
                <m:sty m:val="p"/>
              </m:rPr>
              <m:t>,</m:t>
            </m:r>
            <m:r>
              <m:rPr>
                <m:sty m:val="p"/>
              </m:rPr>
              <m:t>1</m:t>
            </m:r>
          </m:sub>
        </m:sSub>
        <m:r>
          <m:rPr>
            <m:sty m:val="p"/>
          </m:rPr>
          <m:t>(</m:t>
        </m:r>
        <m:r>
          <m:rPr>
            <m:scr m:val="double-struck"/>
          </m:rPr>
          <m:t>C</m:t>
        </m:r>
        <m:r>
          <m:rPr>
            <m:sty m:val="p"/>
          </m:rPr>
          <m:t>)</m:t>
        </m:r>
      </m:oMath>
      <w:r>
        <w:rPr/>
        <w:t xml:space="preserve"> tel que </w:t>
      </w:r>
      <m:oMath>
        <m:limLow>
          <m:limLowPr/>
          <m:e>
            <m:r>
              <m:rPr>
                <m:sty m:val="p"/>
              </m:rPr>
              <m:t>max</m:t>
            </m:r>
          </m:e>
          <m:lim>
            <m:r>
              <m:rPr>
                <m:sty m:val="p"/>
              </m:rPr>
              <m:t>1</m:t>
            </m:r>
            <m:r>
              <m:rPr>
                <m:sty m:val="p"/>
              </m:rPr>
              <m:t>≤</m:t>
            </m:r>
            <m:r>
              <m:rPr>
                <m:sty m:val="i"/>
              </m:rPr>
              <m:t>i</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x</m:t>
                </m:r>
              </m:e>
              <m:sub>
                <m:r>
                  <m:rPr>
                    <m:sty m:val="i"/>
                  </m:rPr>
                  <m:t>i</m:t>
                </m:r>
              </m:sub>
            </m:sSub>
          </m:e>
        </m:d>
        <m:r>
          <m:rPr>
            <m:sty m:val="p"/>
          </m:rPr>
          <m:t>=</m:t>
        </m:r>
        <m:r>
          <m:rPr>
            <m:sty m:val="p"/>
          </m:rPr>
          <m:t>1</m:t>
        </m:r>
      </m:oMath>
      <w:r>
        <w:rPr/>
        <w:t xml:space="preserve">.</w:t>
      </w:r>
      <w:r>
        <w:rPr/>
        <w:br w:type="textWrapping"/>
      </w:r>
      <w:r>
        <w:rPr/>
        <w:t xml:space="preserve">(a) On pose </w:t>
      </w:r>
      <m:oMath>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1</m:t>
                      </m:r>
                    </m:sub>
                  </m:sSub>
                </m:e>
              </m:mr>
              <m:mr>
                <m:e>
                  <m:r>
                    <m:rPr>
                      <m:sty m:val="p"/>
                    </m:rPr>
                    <m:t>⋮</m:t>
                  </m:r>
                </m:e>
              </m:mr>
              <m:mr>
                <m:e>
                  <m:sSub>
                    <m:sSubPr/>
                    <m:e>
                      <m:r>
                        <m:rPr>
                          <m:sty m:val="i"/>
                        </m:rPr>
                        <m:t>y</m:t>
                      </m:r>
                    </m:e>
                    <m:sub>
                      <m:r>
                        <m:rPr>
                          <m:sty m:val="i"/>
                        </m:rPr>
                        <m:t>n</m:t>
                      </m:r>
                    </m:sub>
                  </m:sSub>
                </m:e>
              </m:mr>
            </m:m>
          </m:e>
        </m:d>
        <m:r>
          <m:rPr>
            <m:sty m:val="p"/>
          </m:rPr>
          <m:t>=</m:t>
        </m:r>
        <m:r>
          <m:rPr>
            <m:sty m:val="i"/>
          </m:rPr>
          <m:t>M</m:t>
        </m:r>
        <m:r>
          <m:rPr>
            <m:sty m:val="i"/>
          </m:rPr>
          <m:t>X</m:t>
        </m:r>
      </m:oMath>
      <w:r>
        <w:rPr/>
        <w:t xml:space="preserve">.</w:t>
      </w:r>
    </w:p>
    <w:p>
      <w:pPr>
        <w:spacing w:after="220" w:lineRule="auto"/>
      </w:pPr>
      <w:r>
        <w:rPr/>
        <w:t xml:space="preserve">Montrer que, pour tout entier </w:t>
      </w:r>
      <m:oMath>
        <m:r>
          <m:rPr>
            <m:sty m:val="i"/>
          </m:rPr>
          <m:t>i</m:t>
        </m:r>
      </m:oMath>
      <w:r>
        <w:rPr/>
        <w:t xml:space="preserve"> tel que </w:t>
      </w:r>
      <m:oMath>
        <m:r>
          <m:rPr>
            <m:sty m:val="p"/>
          </m:rPr>
          <m:t>1</m:t>
        </m:r>
        <m:r>
          <m:rPr>
            <m:sty m:val="p"/>
          </m:rPr>
          <m:t>≤</m:t>
        </m:r>
        <m:r>
          <m:rPr>
            <m:sty m:val="i"/>
          </m:rPr>
          <m:t>i</m:t>
        </m:r>
        <m:r>
          <m:rPr>
            <m:sty m:val="p"/>
          </m:rPr>
          <m:t>≤</m:t>
        </m:r>
        <m:r>
          <m:rPr>
            <m:sty m:val="i"/>
          </m:rPr>
          <m:t>n</m:t>
        </m:r>
      </m:oMath>
      <w:r>
        <w:rPr/>
        <w:t xml:space="preserve"> :</w:t>
      </w:r>
    </w:p>
    <w:p>
      <w:pPr>
        <w:spacing w:after="220" w:lineRule="auto"/>
      </w:pPr>
      <m:oMathPara>
        <m:oMath>
          <m:d>
            <m:dPr>
              <m:begChr m:val="|"/>
              <m:endChr m:val="|"/>
              <m:ctrlPr>
                <w:rPr>
                  <w:rFonts w:ascii="Cambria Math" w:hAnsi="Cambria Math"/>
                </w:rPr>
              </m:ctrlPr>
            </m:dPr>
            <m:e>
              <m:sSub>
                <m:sSubPr/>
                <m:e>
                  <m:r>
                    <m:rPr>
                      <m:sty m:val="i"/>
                    </m:rPr>
                    <m:t>y</m:t>
                  </m:r>
                </m:e>
                <m:sub>
                  <m:r>
                    <m:rPr>
                      <m:sty m:val="i"/>
                    </m:rPr>
                    <m:t>i</m:t>
                  </m:r>
                </m:sub>
              </m:sSub>
            </m:e>
          </m:d>
          <m:r>
            <m:rPr>
              <m:sty m:val="p"/>
            </m:rPr>
            <m:t>≤</m:t>
          </m:r>
          <m:r>
            <m:rPr>
              <m:sty m:val="p"/>
            </m:rPr>
            <m:t>1</m:t>
          </m:r>
        </m:oMath>
      </m:oMathPara>
    </w:p>
    <w:p>
      <w:pPr>
        <w:spacing w:after="220" w:lineRule="auto"/>
      </w:pPr>
      <w:r>
        <w:rPr>
          <w:rFonts w:eastAsia="Georgia" w:cs="Georgia" w:ascii="Georgia" w:hAnsi="Georgia"/>
        </w:rPr>
        <w:t xml:space="preserve">(b) En déduire que si </w:t>
      </w:r>
      <m:oMath>
        <m:r>
          <m:rPr>
            <m:sty m:val="i"/>
          </m:rPr>
          <m:t>X</m:t>
        </m:r>
      </m:oMath>
      <w:r>
        <w:rPr>
          <w:rFonts w:eastAsia="Georgia" w:cs="Georgia" w:ascii="Georgia" w:hAnsi="Georgia"/>
        </w:rPr>
        <w:t xml:space="preserve"> est un vecteur propre associé à la valeur propre </w:t>
      </w:r>
      <m:oMath>
        <m:r>
          <m:rPr>
            <m:sty m:val="i"/>
          </m:rPr>
          <m:t>λ</m:t>
        </m:r>
      </m:oMath>
      <w:r>
        <w:rPr/>
        <w:t xml:space="preserve">, alors :</w:t>
      </w:r>
    </w:p>
    <w:p>
      <w:pPr>
        <w:spacing w:after="220" w:lineRule="auto"/>
      </w:pPr>
      <m:oMathPara>
        <m:oMath>
          <m:r>
            <m:rPr>
              <m:sty m:val="p"/>
            </m:rPr>
            <m:t>|</m:t>
          </m:r>
          <m:r>
            <m:rPr>
              <m:sty m:val="i"/>
            </m:rPr>
            <m:t>λ</m:t>
          </m:r>
          <m:r>
            <m:rPr>
              <m:sty m:val="p"/>
            </m:rPr>
            <m:t>|</m:t>
          </m:r>
          <m:r>
            <m:rPr>
              <m:sty m:val="p"/>
            </m:rPr>
            <m:t>≤</m:t>
          </m:r>
          <m:r>
            <m:rPr>
              <m:sty m:val="p"/>
            </m:rPr>
            <m:t>1</m:t>
          </m:r>
        </m:oMath>
      </m:oMathPara>
    </w:p>
    <w:p>
      <w:pPr>
        <w:spacing w:after="220" w:lineRule="auto"/>
      </w:pPr>
      <w:r>
        <w:rPr/>
        <w:t xml:space="preserve">(c) Montrer que toutes les valeurs propres de </w:t>
      </w:r>
      <m:oMath>
        <m:r>
          <m:rPr>
            <m:sty m:val="i"/>
          </m:rPr>
          <m:t>M</m:t>
        </m:r>
      </m:oMath>
      <w:r>
        <w:rPr>
          <w:rFonts w:eastAsia="Georgia" w:cs="Georgia" w:ascii="Georgia" w:hAnsi="Georgia"/>
        </w:rPr>
        <w:t xml:space="preserve"> sont de module inférieur à 1 .</w:t>
      </w:r>
    </w:p>
    <w:p>
      <w:pPr>
        <w:spacing w:line="271" w:before="330" w:lineRule="auto"/>
      </w:pPr>
      <w:r>
        <w:rPr>
          <w:rFonts w:eastAsia="Georgia" w:cs="Georgia" w:ascii="Georgia" w:hAnsi="Georgia"/>
          <w:b/>
          <w:sz w:val="42"/>
        </w:rPr>
        <w:t xml:space="preserve">Exercice de Géométrie</w:t>
      </w:r>
    </w:p>
    <w:p>
      <w:pPr>
        <w:spacing w:after="220" w:lineRule="auto"/>
      </w:pPr>
      <w:r>
        <w:rPr/>
        <w:t xml:space="preserve">Dans l'espace affine euclidien </w:t>
      </w:r>
      <m:oMath>
        <m:sSup>
          <m:sSupPr/>
          <m:e>
            <m:r>
              <m:rPr>
                <m:scr m:val="double-struck"/>
              </m:rPr>
              <m:t>R</m:t>
            </m:r>
          </m:e>
          <m:sup>
            <m:r>
              <m:rPr>
                <m:sty m:val="p"/>
              </m:rPr>
              <m:t>3</m:t>
            </m:r>
          </m:sup>
        </m:sSup>
      </m:oMath>
      <w:r>
        <w:rPr>
          <w:rFonts w:eastAsia="Georgia" w:cs="Georgia" w:ascii="Georgia" w:hAnsi="Georgia"/>
        </w:rPr>
        <w:t xml:space="preserve">, muni d'un repère orthonormé ( </w:t>
      </w:r>
      <m:oMath>
        <m:r>
          <m:rPr>
            <m:sty m:val="i"/>
          </m:rPr>
          <m:t>O</m:t>
        </m:r>
        <m:r>
          <m:rPr>
            <m:sty m:val="p"/>
          </m:rPr>
          <m:t>;</m:t>
        </m:r>
        <m:acc>
          <m:accPr>
            <m:chr m:val="⃗"/>
          </m:accPr>
          <m:e>
            <m:r>
              <m:rPr>
                <m:sty m:val="i"/>
              </m:rPr>
              <m:t>ı</m:t>
            </m:r>
          </m:e>
        </m:acc>
        <m:r>
          <m:rPr>
            <m:sty m:val="p"/>
          </m:rPr>
          <m:t>,</m:t>
        </m:r>
        <m:acc>
          <m:accPr>
            <m:chr m:val="⃗"/>
          </m:accPr>
          <m:e>
            <m:r>
              <m:rPr>
                <m:sty m:val="i"/>
              </m:rPr>
              <m:t>ȷ</m:t>
            </m:r>
          </m:e>
        </m:acc>
        <m:r>
          <m:rPr>
            <m:sty m:val="p"/>
          </m:rPr>
          <m:t>,</m:t>
        </m:r>
        <m:acc>
          <m:accPr>
            <m:chr m:val="⃗"/>
          </m:accPr>
          <m:e>
            <m:r>
              <m:rPr>
                <m:sty m:val="i"/>
              </m:rPr>
              <m:t>k</m:t>
            </m:r>
          </m:e>
        </m:acc>
      </m:oMath>
      <w:r>
        <w:rPr>
          <w:rFonts w:eastAsia="Georgia" w:cs="Georgia" w:ascii="Georgia" w:hAnsi="Georgia"/>
        </w:rPr>
        <w:t xml:space="preserve"> ), on considère la surface </w:t>
      </w:r>
      <m:oMath>
        <m:r>
          <m:rPr>
            <m:sty m:val="p"/>
          </m:rPr>
          <m:t>(</m:t>
        </m:r>
        <m:r>
          <m:rPr>
            <m:sty m:val="i"/>
          </m:rPr>
          <m:t>S</m:t>
        </m:r>
        <m:r>
          <m:rPr>
            <m:sty m:val="p"/>
          </m:rPr>
          <m:t>)</m:t>
        </m:r>
      </m:oMath>
      <w:r>
        <w:rPr>
          <w:rFonts w:eastAsia="Georgia" w:cs="Georgia" w:ascii="Georgia" w:hAnsi="Georgia"/>
        </w:rPr>
        <w:t xml:space="preserve"> d'équation paramétrique</w:t>
      </w:r>
    </w:p>
    <w:p>
      <w:pPr>
        <w:spacing w:after="220" w:lineRule="auto"/>
      </w:pPr>
      <m:oMathPara>
        <m:oMath>
          <m:r>
            <m:rPr>
              <m:sty m:val="i"/>
            </m:rPr>
            <m:t>α</m:t>
          </m:r>
          <m:r>
            <m:rPr>
              <m:sty m:val="i"/>
            </m:rPr>
            <m:t>y</m:t>
          </m:r>
          <m:r>
            <m:rPr>
              <m:sty m:val="i"/>
            </m:rPr>
            <m:t>z</m:t>
          </m:r>
          <m:r>
            <m:rPr>
              <m:sty m:val="p"/>
            </m:rPr>
            <m:t>+</m:t>
          </m:r>
          <m:r>
            <m:rPr>
              <m:sty m:val="i"/>
            </m:rPr>
            <m:t>β</m:t>
          </m:r>
          <m:r>
            <m:rPr>
              <m:sty m:val="i"/>
            </m:rPr>
            <m:t>x</m:t>
          </m:r>
          <m:r>
            <m:rPr>
              <m:sty m:val="i"/>
            </m:rPr>
            <m:t>z</m:t>
          </m:r>
          <m:r>
            <m:rPr>
              <m:sty m:val="p"/>
            </m:rPr>
            <m:t>+</m:t>
          </m:r>
          <m:r>
            <m:rPr>
              <m:sty m:val="i"/>
            </m:rPr>
            <m:t>γ</m:t>
          </m:r>
          <m:r>
            <m:rPr>
              <m:sty m:val="i"/>
            </m:rPr>
            <m:t>x</m:t>
          </m:r>
          <m:r>
            <m:rPr>
              <m:sty m:val="i"/>
            </m:rPr>
            <m:t>y</m:t>
          </m:r>
          <m:r>
            <m:rPr>
              <m:sty m:val="p"/>
            </m:rPr>
            <m:t>=</m:t>
          </m:r>
          <m:r>
            <m:rPr>
              <m:sty m:val="p"/>
            </m:rPr>
            <m:t>0</m:t>
          </m:r>
        </m:oMath>
      </m:oMathPara>
    </w:p>
    <w:p>
      <w:pPr>
        <w:spacing w:after="220" w:lineRule="auto"/>
      </w:pPr>
      <w:r>
        <w:rPr>
          <w:rFonts w:eastAsia="Georgia" w:cs="Georgia" w:ascii="Georgia" w:hAnsi="Georgia"/>
        </w:rPr>
        <w:t xml:space="preserve">où </w:t>
      </w:r>
      <m:oMath>
        <m:r>
          <m:rPr>
            <m:sty m:val="i"/>
          </m:rPr>
          <m:t>α</m:t>
        </m:r>
        <m:r>
          <m:rPr>
            <m:sty m:val="p"/>
          </m:rPr>
          <m:t>,</m:t>
        </m:r>
        <m:r>
          <m:rPr>
            <m:sty m:val="i"/>
          </m:rPr>
          <m:t>β</m:t>
        </m:r>
        <m:r>
          <m:rPr>
            <m:sty m:val="p"/>
          </m:rPr>
          <m:t>,</m:t>
        </m:r>
        <m:r>
          <m:rPr>
            <m:sty m:val="i"/>
          </m:rPr>
          <m:t>γ</m:t>
        </m:r>
      </m:oMath>
      <w:r>
        <w:rPr>
          <w:rFonts w:eastAsia="Georgia" w:cs="Georgia" w:ascii="Georgia" w:hAnsi="Georgia"/>
        </w:rPr>
        <w:t xml:space="preserve"> sont des paramètres réels non tous nuls.</w:t>
      </w:r>
    </w:p>
    <w:p>
      <w:pPr>
        <w:numPr>
          <w:ilvl w:val="0"/>
          <w:numId w:val="9"/>
        </w:numPr>
        <w:spacing w:lineRule="auto"/>
      </w:pPr>
      <w:r>
        <w:rPr/>
        <w:t xml:space="preserve">Quelle est la nature de ( </w:t>
      </w:r>
      <m:oMath>
        <m:r>
          <m:rPr>
            <m:sty m:val="i"/>
          </m:rPr>
          <m:t>S</m:t>
        </m:r>
      </m:oMath>
      <w:r>
        <w:rPr/>
        <w:t xml:space="preserve"> ) pour </w:t>
      </w:r>
      <m:oMath>
        <m:r>
          <m:rPr>
            <m:sty m:val="i"/>
          </m:rPr>
          <m:t>α</m:t>
        </m:r>
        <m:r>
          <m:rPr>
            <m:sty m:val="p"/>
          </m:rPr>
          <m:t>=</m:t>
        </m:r>
        <m:r>
          <m:rPr>
            <m:sty m:val="p"/>
          </m:rPr>
          <m:t>1</m:t>
        </m:r>
        <m:r>
          <m:rPr>
            <m:sty m:val="p"/>
          </m:rPr>
          <m:t>,</m:t>
        </m:r>
        <m:r>
          <m:rPr>
            <m:sty m:val="i"/>
          </m:rPr>
          <m:t>β</m:t>
        </m:r>
        <m:r>
          <m:rPr>
            <m:sty m:val="p"/>
          </m:rPr>
          <m:t>=</m:t>
        </m:r>
        <m:r>
          <m:rPr>
            <m:sty m:val="i"/>
          </m:rPr>
          <m:t>γ</m:t>
        </m:r>
        <m:r>
          <m:rPr>
            <m:sty m:val="p"/>
          </m:rPr>
          <m:t>=</m:t>
        </m:r>
        <m:r>
          <m:rPr>
            <m:sty m:val="p"/>
          </m:rPr>
          <m:t>0</m:t>
        </m:r>
      </m:oMath>
      <w:r>
        <w:rPr/>
        <w:t xml:space="preserve"> ?</w:t>
      </w:r>
    </w:p>
    <w:p>
      <w:pPr>
        <w:numPr>
          <w:ilvl w:val="0"/>
          <w:numId w:val="9"/>
        </w:numPr>
        <w:spacing w:lineRule="auto"/>
      </w:pPr>
      <w:r>
        <w:rPr>
          <w:rFonts w:eastAsia="Georgia" w:cs="Georgia" w:ascii="Georgia" w:hAnsi="Georgia"/>
        </w:rPr>
        <w:t xml:space="preserve">De façon générale, quelle est la nature de ( </w:t>
      </w:r>
      <m:oMath>
        <m:r>
          <m:rPr>
            <m:sty m:val="i"/>
          </m:rPr>
          <m:t>S</m:t>
        </m:r>
      </m:oMath>
      <w:r>
        <w:rPr>
          <w:rFonts w:eastAsia="Georgia" w:cs="Georgia" w:ascii="Georgia" w:hAnsi="Georgia"/>
        </w:rPr>
        <w:t xml:space="preserve"> ) lorsque un ou deux paramètres sont nuls?</w:t>
      </w:r>
    </w:p>
    <w:p>
      <w:pPr>
        <w:numPr>
          <w:ilvl w:val="0"/>
          <w:numId w:val="9"/>
        </w:numPr>
        <w:spacing w:lineRule="auto"/>
      </w:pPr>
      <w:r>
        <w:rPr/>
        <w:t xml:space="preserve">Quelle est la nature de ( </w:t>
      </w:r>
      <m:oMath>
        <m:r>
          <m:rPr>
            <m:sty m:val="i"/>
          </m:rPr>
          <m:t>S</m:t>
        </m:r>
      </m:oMath>
      <w:r>
        <w:rPr/>
        <w:t xml:space="preserve"> ) lorsque </w:t>
      </w:r>
      <m:oMath>
        <m:r>
          <m:rPr>
            <m:sty m:val="i"/>
          </m:rPr>
          <m:t>α</m:t>
        </m:r>
        <m:r>
          <m:rPr>
            <m:sty m:val="i"/>
          </m:rPr>
          <m:t>β</m:t>
        </m:r>
        <m:r>
          <m:rPr>
            <m:sty m:val="i"/>
          </m:rPr>
          <m:t>γ</m:t>
        </m:r>
        <m:r>
          <m:rPr>
            <m:sty m:val="p"/>
          </m:rPr>
          <m:t>≠</m:t>
        </m:r>
        <m:r>
          <m:rPr>
            <m:sty m:val="p"/>
          </m:rPr>
          <m:t>0</m:t>
        </m:r>
      </m:oMath>
      <w:r>
        <w:rPr/>
        <w:t xml:space="preserve"> ?</w:t>
      </w:r>
    </w:p>
    <w:p>
      <w:pPr>
        <w:numPr>
          <w:ilvl w:val="0"/>
          <w:numId w:val="9"/>
        </w:numPr>
        <w:spacing w:lineRule="auto"/>
      </w:pPr>
      <w:r>
        <w:rPr>
          <w:rFonts w:eastAsia="Georgia" w:cs="Georgia" w:ascii="Georgia" w:hAnsi="Georgia"/>
        </w:rPr>
        <w:t xml:space="preserve">On considère la matrice</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i"/>
                      </m:rPr>
                      <m:t>λ</m:t>
                    </m:r>
                  </m:e>
                  <m:e>
                    <m:r>
                      <m:rPr>
                        <m:sty m:val="i"/>
                      </m:rPr>
                      <m:t>γ</m:t>
                    </m:r>
                  </m:e>
                  <m:e>
                    <m:r>
                      <m:rPr>
                        <m:sty m:val="i"/>
                      </m:rPr>
                      <m:t>β</m:t>
                    </m:r>
                  </m:e>
                </m:mr>
                <m:mr>
                  <m:e>
                    <m:r>
                      <m:rPr>
                        <m:sty m:val="i"/>
                      </m:rPr>
                      <m:t>γ</m:t>
                    </m:r>
                  </m:e>
                  <m:e>
                    <m:r>
                      <m:rPr>
                        <m:sty m:val="p"/>
                      </m:rPr>
                      <m:t>−</m:t>
                    </m:r>
                    <m:r>
                      <m:rPr>
                        <m:sty m:val="i"/>
                      </m:rPr>
                      <m:t>λ</m:t>
                    </m:r>
                  </m:e>
                  <m:e>
                    <m:r>
                      <m:rPr>
                        <m:sty m:val="i"/>
                      </m:rPr>
                      <m:t>α</m:t>
                    </m:r>
                  </m:e>
                </m:mr>
                <m:mr>
                  <m:e>
                    <m:r>
                      <m:rPr>
                        <m:sty m:val="i"/>
                      </m:rPr>
                      <m:t>β</m:t>
                    </m:r>
                  </m:e>
                  <m:e>
                    <m:r>
                      <m:rPr>
                        <m:sty m:val="i"/>
                      </m:rPr>
                      <m:t>α</m:t>
                    </m:r>
                  </m:e>
                  <m:e>
                    <m:r>
                      <m:rPr>
                        <m:sty m:val="p"/>
                      </m:rPr>
                      <m:t>−</m:t>
                    </m:r>
                    <m:r>
                      <m:rPr>
                        <m:sty m:val="i"/>
                      </m:rPr>
                      <m:t>λ</m:t>
                    </m:r>
                  </m:e>
                </m:mr>
              </m:m>
            </m:e>
          </m:d>
        </m:oMath>
      </m:oMathPara>
    </w:p>
    <w:p>
      <w:pPr>
        <w:spacing w:after="220" w:lineRule="auto"/>
      </w:pPr>
      <w:r>
        <w:rPr>
          <w:rFonts w:eastAsia="Georgia" w:cs="Georgia" w:ascii="Georgia" w:hAnsi="Georgia"/>
        </w:rPr>
        <w:t xml:space="preserve">(a) Montrer qu'il existe un réel </w:t>
      </w:r>
      <m:oMath>
        <m:r>
          <m:rPr>
            <m:sty m:val="i"/>
          </m:rPr>
          <m:t>λ</m:t>
        </m:r>
      </m:oMath>
      <w:r>
        <w:rPr/>
        <w:t xml:space="preserve"> tel que </w:t>
      </w:r>
      <m:oMath>
        <m:r>
          <m:rPr>
            <m:sty m:val="i"/>
          </m:rPr>
          <m:t>A</m:t>
        </m:r>
      </m:oMath>
      <w:r>
        <w:rPr/>
        <w:t xml:space="preserve"> soit de rang 1 si et seulement si</w:t>
      </w:r>
    </w:p>
    <w:p>
      <w:pPr>
        <w:spacing w:after="220" w:lineRule="auto"/>
      </w:pPr>
      <m:oMathPara>
        <m:oMath>
          <m:sSup>
            <m:sSupPr/>
            <m:e>
              <m:r>
                <m:rPr>
                  <m:sty m:val="i"/>
                </m:rPr>
                <m:t>α</m:t>
              </m:r>
            </m:e>
            <m:sup>
              <m:r>
                <m:rPr>
                  <m:sty m:val="p"/>
                </m:rPr>
                <m:t>2</m:t>
              </m:r>
            </m:sup>
          </m:sSup>
          <m:r>
            <m:rPr>
              <m:sty m:val="p"/>
            </m:rPr>
            <m:t>=</m:t>
          </m:r>
          <m:sSup>
            <m:sSupPr/>
            <m:e>
              <m:r>
                <m:rPr>
                  <m:sty m:val="i"/>
                </m:rPr>
                <m:t>β</m:t>
              </m:r>
            </m:e>
            <m:sup>
              <m:r>
                <m:rPr>
                  <m:sty m:val="p"/>
                </m:rPr>
                <m:t>2</m:t>
              </m:r>
            </m:sup>
          </m:sSup>
          <m:r>
            <m:rPr>
              <m:sty m:val="p"/>
            </m:rPr>
            <m:t>=</m:t>
          </m:r>
          <m:sSup>
            <m:sSupPr/>
            <m:e>
              <m:r>
                <m:rPr>
                  <m:sty m:val="i"/>
                </m:rPr>
                <m:t>γ</m:t>
              </m:r>
            </m:e>
            <m:sup>
              <m:r>
                <m:rPr>
                  <m:sty m:val="p"/>
                </m:rPr>
                <m:t>2</m:t>
              </m:r>
            </m:sup>
          </m:sSup>
          <m:r>
            <m:rPr>
              <m:sty m:val="p"/>
            </m:rPr>
            <m:t>.</m:t>
          </m:r>
        </m:oMath>
      </m:oMathPara>
    </w:p>
    <w:p>
      <w:pPr>
        <w:spacing w:after="220" w:lineRule="auto"/>
      </w:pPr>
      <w:r>
        <w:rPr>
          <w:rFonts w:eastAsia="Georgia" w:cs="Georgia" w:ascii="Georgia" w:hAnsi="Georgia"/>
        </w:rPr>
        <w:t xml:space="preserve">(b) En déduire que ( </w:t>
      </w:r>
      <m:oMath>
        <m:r>
          <m:rPr>
            <m:sty m:val="i"/>
          </m:rPr>
          <m:t>S</m:t>
        </m:r>
      </m:oMath>
      <w:r>
        <w:rPr>
          <w:rFonts w:eastAsia="Georgia" w:cs="Georgia" w:ascii="Georgia" w:hAnsi="Georgia"/>
        </w:rPr>
        <w:t xml:space="preserve"> ) est une surface de révolution si et seulement si </w:t>
      </w:r>
      <m:oMath>
        <m:sSup>
          <m:sSupPr/>
          <m:e>
            <m:r>
              <m:rPr>
                <m:sty m:val="i"/>
              </m:rPr>
              <m:t>α</m:t>
            </m:r>
          </m:e>
          <m:sup>
            <m:r>
              <m:rPr>
                <m:sty m:val="p"/>
              </m:rPr>
              <m:t>2</m:t>
            </m:r>
          </m:sup>
        </m:sSup>
        <m:r>
          <m:rPr>
            <m:sty m:val="p"/>
          </m:rPr>
          <m:t>=</m:t>
        </m:r>
        <m:sSup>
          <m:sSupPr/>
          <m:e>
            <m:r>
              <m:rPr>
                <m:sty m:val="i"/>
              </m:rPr>
              <m:t>β</m:t>
            </m:r>
          </m:e>
          <m:sup>
            <m:r>
              <m:rPr>
                <m:sty m:val="p"/>
              </m:rPr>
              <m:t>2</m:t>
            </m:r>
          </m:sup>
        </m:sSup>
        <m:r>
          <m:rPr>
            <m:sty m:val="p"/>
          </m:rPr>
          <m:t>=</m:t>
        </m:r>
        <m:sSup>
          <m:sSupPr/>
          <m:e>
            <m:r>
              <m:rPr>
                <m:sty m:val="i"/>
              </m:rPr>
              <m:t>γ</m:t>
            </m:r>
          </m:e>
          <m:sup>
            <m:r>
              <m:rPr>
                <m:sty m:val="p"/>
              </m:rPr>
              <m:t>2</m:t>
            </m:r>
          </m:sup>
        </m:sSup>
      </m:oMath>
      <w:r>
        <w:rPr/>
        <w:t xml:space="preserve">.</w:t>
      </w:r>
      <w:r>
        <w:rPr/>
        <w:br w:type="textWrapping"/>
      </w:r>
      <w:r>
        <w:rPr>
          <w:rFonts w:eastAsia="Georgia" w:cs="Georgia" w:ascii="Georgia" w:hAnsi="Georgia"/>
        </w:rPr>
        <w:t xml:space="preserve">5. Donner les éléments caractéristiques de la surface ( </w:t>
      </w:r>
      <m:oMath>
        <m:r>
          <m:rPr>
            <m:sty m:val="i"/>
          </m:rPr>
          <m:t>S</m:t>
        </m:r>
      </m:oMath>
      <w:r>
        <w:rPr/>
        <w:t xml:space="preserve"> ) quand </w:t>
      </w:r>
      <m:oMath>
        <m:r>
          <m:rPr>
            <m:sty m:val="i"/>
          </m:rPr>
          <m:t>α</m:t>
        </m:r>
        <m:r>
          <m:rPr>
            <m:sty m:val="p"/>
          </m:rPr>
          <m:t>=</m:t>
        </m:r>
        <m:r>
          <m:rPr>
            <m:sty m:val="i"/>
          </m:rPr>
          <m:t>β</m:t>
        </m:r>
        <m:r>
          <m:rPr>
            <m:sty m:val="p"/>
          </m:rPr>
          <m:t>=</m:t>
        </m:r>
        <m:r>
          <m:rPr>
            <m:sty m:val="i"/>
          </m:rPr>
          <m:t>γ</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2"/>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2025-08-29T16:05:43.105Z</dcterms:created>
  <dcterms:modified xsi:type="dcterms:W3CDTF">2025-08-29T16:05:43.105Z</dcterms:modified>
</cp:coreProperties>
</file>