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rFonts w:eastAsia="Georgia" w:cs="Georgia" w:ascii="Georgia" w:hAnsi="Georgia"/>
          <w:b/>
          <w:sz w:val="42"/>
        </w:rPr>
        <w:t xml:space="preserve">Question préliminaire</w:t>
      </w:r>
    </w:p>
    <w:p>
      <w:pPr>
        <w:spacing w:after="220" w:lineRule="auto"/>
      </w:pPr>
      <w:r>
        <w:rPr/>
        <w:t xml:space="preserve">Soit </w:t>
      </w:r>
      <m:oMath>
        <m:r>
          <m:rPr>
            <m:sty m:val="i"/>
          </m:rPr>
          <m:t>E</m:t>
        </m:r>
      </m:oMath>
      <w:r>
        <w:rPr/>
        <w:t xml:space="preserve"> un espace vectoriel sur </w:t>
      </w:r>
      <m:oMath>
        <m:r>
          <m:rPr>
            <m:scr m:val="double-struck"/>
          </m:rPr>
          <m:t>R</m:t>
        </m:r>
      </m:oMath>
      <w:r>
        <w:rPr/>
        <w:t xml:space="preserve">, et </w:t>
      </w:r>
      <m:oMath>
        <m:r>
          <m:rPr>
            <m:sty m:val="i"/>
          </m:rPr>
          <m:t>f</m:t>
        </m:r>
      </m:oMath>
      <w:r>
        <w:rPr/>
        <w:t xml:space="preserve"> et </w:t>
      </w:r>
      <m:oMath>
        <m:r>
          <m:rPr>
            <m:sty m:val="i"/>
          </m:rPr>
          <m:t>g</m:t>
        </m:r>
      </m:oMath>
      <w:r>
        <w:rPr/>
        <w:t xml:space="preserve"> deux endomorphismes de </w:t>
      </w:r>
      <m:oMath>
        <m:r>
          <m:rPr>
            <m:sty m:val="i"/>
          </m:rPr>
          <m:t>E</m:t>
        </m:r>
      </m:oMath>
      <w:r>
        <w:rPr/>
        <w:t xml:space="preserve"> tels que</w:t>
      </w:r>
    </w:p>
    <w:p>
      <w:pPr>
        <w:spacing w:after="220" w:lineRule="auto"/>
      </w:pPr>
      <m:oMathPara>
        <m:oMath>
          <m:r>
            <m:rPr>
              <m:sty m:val="i"/>
            </m:rPr>
            <m:t>f</m:t>
          </m:r>
          <m:r>
            <m:rPr>
              <m:sty m:val="p"/>
            </m:rPr>
            <m:t>∘</m:t>
          </m:r>
          <m:r>
            <m:rPr>
              <m:sty m:val="i"/>
            </m:rPr>
            <m:t>g</m:t>
          </m:r>
          <m:r>
            <m:rPr>
              <m:sty m:val="p"/>
            </m:rPr>
            <m:t>=</m:t>
          </m:r>
          <m:r>
            <m:rPr>
              <m:sty m:val="i"/>
            </m:rPr>
            <m:t>g</m:t>
          </m:r>
          <m:r>
            <m:rPr>
              <m:sty m:val="p"/>
            </m:rPr>
            <m:t>∘</m:t>
          </m:r>
          <m:r>
            <m:rPr>
              <m:sty m:val="i"/>
            </m:rPr>
            <m:t>f</m:t>
          </m:r>
        </m:oMath>
      </m:oMathPara>
    </w:p>
    <w:p>
      <w:pPr>
        <w:spacing w:after="220" w:lineRule="auto"/>
      </w:pPr>
      <w:r>
        <w:rPr/>
        <w:t xml:space="preserve">Soit </w:t>
      </w:r>
      <m:oMath>
        <m:r>
          <m:rPr>
            <m:sty m:val="i"/>
          </m:rPr>
          <m:t>λ</m:t>
        </m:r>
      </m:oMath>
      <w:r>
        <w:rPr/>
        <w:t xml:space="preserve"> une valeur propre de </w:t>
      </w:r>
      <m:oMath>
        <m:r>
          <m:rPr>
            <m:sty m:val="i"/>
          </m:rPr>
          <m:t>f</m:t>
        </m:r>
        <m:r>
          <m:rPr>
            <m:sty m:val="p"/>
          </m:rPr>
          <m:t>,</m:t>
        </m:r>
        <m:sSub>
          <m:sSubPr/>
          <m:e>
            <m:r>
              <m:rPr>
                <m:sty m:val="i"/>
              </m:rPr>
              <m:t>E</m:t>
            </m:r>
          </m:e>
          <m:sub>
            <m:r>
              <m:rPr>
                <m:sty m:val="i"/>
              </m:rPr>
              <m:t>λ</m:t>
            </m:r>
          </m:sub>
        </m:sSub>
        <m:r>
          <m:rPr>
            <m:sty m:val="p"/>
          </m:rPr>
          <m:t>(</m:t>
        </m:r>
        <m:r>
          <m:rPr>
            <m:sty m:val="i"/>
          </m:rPr>
          <m:t>f</m:t>
        </m:r>
        <m:r>
          <m:rPr>
            <m:sty m:val="p"/>
          </m:rPr>
          <m:t>)</m:t>
        </m:r>
      </m:oMath>
      <w:r>
        <w:rPr>
          <w:rFonts w:eastAsia="Georgia" w:cs="Georgia" w:ascii="Georgia" w:hAnsi="Georgia"/>
        </w:rPr>
        <w:t xml:space="preserve"> le sous-espace propre associé. Montrer que le sous-espace </w:t>
      </w:r>
      <m:oMath>
        <m:sSub>
          <m:sSubPr/>
          <m:e>
            <m:r>
              <m:rPr>
                <m:sty m:val="i"/>
              </m:rPr>
              <m:t>E</m:t>
            </m:r>
          </m:e>
          <m:sub>
            <m:r>
              <m:rPr>
                <m:sty m:val="i"/>
              </m:rPr>
              <m:t>λ</m:t>
            </m:r>
          </m:sub>
        </m:sSub>
        <m:r>
          <m:rPr>
            <m:sty m:val="p"/>
          </m:rPr>
          <m:t>(</m:t>
        </m:r>
        <m:r>
          <m:rPr>
            <m:sty m:val="i"/>
          </m:rPr>
          <m:t>f</m:t>
        </m:r>
        <m:r>
          <m:rPr>
            <m:sty m:val="p"/>
          </m:rPr>
          <m:t>)</m:t>
        </m:r>
      </m:oMath>
      <w:r>
        <w:rPr/>
        <w:t xml:space="preserve"> est stable par </w:t>
      </w:r>
      <m:oMath>
        <m:r>
          <m:rPr>
            <m:sty m:val="i"/>
          </m:rPr>
          <m:t>g</m:t>
        </m:r>
      </m:oMath>
      <w:r>
        <w:rPr>
          <w:rFonts w:eastAsia="Georgia" w:cs="Georgia" w:ascii="Georgia" w:hAnsi="Georgia"/>
        </w:rPr>
        <w:t xml:space="preserve"> c'est à dire</w:t>
      </w:r>
    </w:p>
    <w:p>
      <w:pPr>
        <w:spacing w:after="220" w:lineRule="auto"/>
      </w:pPr>
      <m:oMathPara>
        <m:oMath>
          <m:r>
            <m:rPr>
              <m:sty m:val="p"/>
            </m:rPr>
            <m:t>∀</m:t>
          </m:r>
          <m:r>
            <m:rPr>
              <m:sty m:val="i"/>
            </m:rPr>
            <m:t>x</m:t>
          </m:r>
          <m:r>
            <m:rPr>
              <m:sty m:val="p"/>
            </m:rPr>
            <m:t>∈</m:t>
          </m:r>
          <m:sSub>
            <m:sSubPr/>
            <m:e>
              <m:r>
                <m:rPr>
                  <m:sty m:val="i"/>
                </m:rPr>
                <m:t>E</m:t>
              </m:r>
            </m:e>
            <m:sub>
              <m:r>
                <m:rPr>
                  <m:sty m:val="i"/>
                </m:rPr>
                <m:t>λ</m:t>
              </m:r>
            </m:sub>
          </m:sSub>
          <m:r>
            <m:rPr>
              <m:sty m:val="p"/>
            </m:rPr>
            <m:t>(</m:t>
          </m:r>
          <m:r>
            <m:rPr>
              <m:sty m:val="i"/>
            </m:rPr>
            <m:t>f</m:t>
          </m:r>
          <m:r>
            <m:rPr>
              <m:sty m:val="p"/>
            </m:rPr>
            <m:t>)</m:t>
          </m:r>
          <m:r>
            <m:rPr>
              <m:sty m:val="p"/>
            </m:rPr>
            <m:t>,</m:t>
          </m:r>
          <m:r>
            <m:rPr>
              <m:sty m:val="i"/>
            </m:rPr>
            <m:t>g</m:t>
          </m:r>
          <m:r>
            <m:rPr>
              <m:sty m:val="p"/>
            </m:rPr>
            <m:t>(</m:t>
          </m:r>
          <m:r>
            <m:rPr>
              <m:sty m:val="i"/>
            </m:rPr>
            <m:t>x</m:t>
          </m:r>
          <m:r>
            <m:rPr>
              <m:sty m:val="p"/>
            </m:rPr>
            <m:t>)</m:t>
          </m:r>
          <m:r>
            <m:rPr>
              <m:sty m:val="p"/>
            </m:rPr>
            <m:t>∈</m:t>
          </m:r>
          <m:sSub>
            <m:sSubPr/>
            <m:e>
              <m:r>
                <m:rPr>
                  <m:sty m:val="i"/>
                </m:rPr>
                <m:t>E</m:t>
              </m:r>
            </m:e>
            <m:sub>
              <m:r>
                <m:rPr>
                  <m:sty m:val="i"/>
                </m:rPr>
                <m:t>λ</m:t>
              </m:r>
            </m:sub>
          </m:sSub>
          <m:r>
            <m:rPr>
              <m:sty m:val="p"/>
            </m:rPr>
            <m:t>(</m:t>
          </m:r>
          <m:r>
            <m:rPr>
              <m:sty m:val="i"/>
            </m:rPr>
            <m:t>f</m:t>
          </m:r>
          <m:r>
            <m:rPr>
              <m:sty m:val="p"/>
            </m:rPr>
            <m:t>)</m:t>
          </m:r>
          <m:r>
            <m:rPr>
              <m:sty m:val="p"/>
            </m:rPr>
            <m:t>.</m:t>
          </m:r>
        </m:oMath>
      </m:oMathPara>
    </w:p>
    <w:p>
      <w:pPr>
        <w:spacing w:line="271" w:before="330" w:lineRule="auto"/>
      </w:pPr>
      <w:r>
        <w:rPr>
          <w:b/>
          <w:sz w:val="42"/>
        </w:rPr>
        <w:t xml:space="preserve">Partie I</w:t>
      </w:r>
    </w:p>
    <w:p>
      <w:pPr>
        <w:spacing w:after="220" w:lineRule="auto"/>
      </w:pPr>
      <w:r>
        <w:rPr/>
        <w:t xml:space="preserve">Soient </w:t>
      </w:r>
      <m:oMath>
        <m:r>
          <m:rPr>
            <m:sty m:val="i"/>
          </m:rPr>
          <m:t>f</m:t>
        </m:r>
      </m:oMath>
      <w:r>
        <w:rPr/>
        <w:t xml:space="preserve"> et </w:t>
      </w:r>
      <m:oMath>
        <m:r>
          <m:rPr>
            <m:sty m:val="i"/>
          </m:rPr>
          <m:t>g</m:t>
        </m:r>
      </m:oMath>
      <w:r>
        <w:rPr/>
        <w:t xml:space="preserve"> les endomorphismes de </w:t>
      </w:r>
      <m:oMath>
        <m:sSup>
          <m:sSupPr/>
          <m:e>
            <m:r>
              <m:rPr>
                <m:scr m:val="double-struck"/>
              </m:rPr>
              <m:t>R</m:t>
            </m:r>
          </m:e>
          <m:sup>
            <m:r>
              <m:rPr>
                <m:sty m:val="p"/>
              </m:rPr>
              <m:t>3</m:t>
            </m:r>
          </m:sup>
        </m:sSup>
      </m:oMath>
      <w:r>
        <w:rPr/>
        <w:t xml:space="preserve"> dont les matrices dans la base canonique sont respectivement</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0</m:t>
                    </m:r>
                  </m:e>
                  <m:e>
                    <m:r>
                      <m:rPr>
                        <m:sty m:val="p"/>
                      </m:rPr>
                      <m:t>−</m:t>
                    </m:r>
                    <m:r>
                      <m:rPr>
                        <m:sty m:val="p"/>
                      </m:rPr>
                      <m:t>1</m:t>
                    </m:r>
                  </m:e>
                </m:mr>
                <m:mr>
                  <m:e>
                    <m:r>
                      <m:rPr>
                        <m:sty m:val="p"/>
                      </m:rPr>
                      <m:t>0</m:t>
                    </m:r>
                  </m:e>
                  <m:e>
                    <m:r>
                      <m:rPr>
                        <m:sty m:val="p"/>
                      </m:rPr>
                      <m:t>1</m:t>
                    </m:r>
                  </m:e>
                  <m:e>
                    <m:r>
                      <m:rPr>
                        <m:sty m:val="p"/>
                      </m:rPr>
                      <m:t>2</m:t>
                    </m:r>
                  </m:e>
                </m:mr>
              </m:m>
            </m:e>
          </m:d>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1</m:t>
                    </m:r>
                  </m:e>
                </m:mr>
                <m:mr>
                  <m:e>
                    <m:r>
                      <m:rPr>
                        <m:sty m:val="p"/>
                      </m:rPr>
                      <m:t>−</m:t>
                    </m:r>
                    <m:r>
                      <m:rPr>
                        <m:sty m:val="p"/>
                      </m:rPr>
                      <m:t>1</m:t>
                    </m:r>
                  </m:e>
                  <m:e>
                    <m:r>
                      <m:rPr>
                        <m:sty m:val="p"/>
                      </m:rPr>
                      <m:t>1</m:t>
                    </m:r>
                  </m:e>
                  <m:e>
                    <m:r>
                      <m:rPr>
                        <m:sty m:val="p"/>
                      </m:rPr>
                      <m:t>−</m:t>
                    </m:r>
                    <m:r>
                      <m:rPr>
                        <m:sty m:val="p"/>
                      </m:rPr>
                      <m:t>1</m:t>
                    </m:r>
                  </m:e>
                </m:mr>
                <m:mr>
                  <m:e>
                    <m:r>
                      <m:rPr>
                        <m:sty m:val="p"/>
                      </m:rPr>
                      <m:t>1</m:t>
                    </m:r>
                  </m:e>
                  <m:e>
                    <m:r>
                      <m:rPr>
                        <m:sty m:val="p"/>
                      </m:rPr>
                      <m:t>1</m:t>
                    </m:r>
                  </m:e>
                  <m:e>
                    <m:r>
                      <m:rPr>
                        <m:sty m:val="p"/>
                      </m:rPr>
                      <m:t>3</m:t>
                    </m:r>
                  </m:e>
                </m:mr>
              </m:m>
            </m:e>
          </m:d>
          <m:r>
            <m:rPr>
              <m:sty m:val="p"/>
            </m:rPr>
            <m:t>.</m:t>
          </m:r>
        </m:oMath>
      </m:oMathPara>
    </w:p>
    <w:p>
      <w:pPr>
        <w:numPr>
          <w:ilvl w:val="0"/>
          <w:numId w:val="1"/>
        </w:numPr>
        <w:spacing w:lineRule="auto"/>
      </w:pPr>
      <w:r>
        <w:rPr/>
        <w:t xml:space="preserve">Montrer que </w:t>
      </w:r>
      <m:oMath>
        <m:r>
          <m:rPr>
            <m:sty m:val="i"/>
          </m:rPr>
          <m:t>f</m:t>
        </m:r>
      </m:oMath>
      <w:r>
        <w:rPr/>
        <w:t xml:space="preserve"> et </w:t>
      </w:r>
      <m:oMath>
        <m:r>
          <m:rPr>
            <m:sty m:val="i"/>
          </m:rPr>
          <m:t>g</m:t>
        </m:r>
      </m:oMath>
      <w:r>
        <w:rPr/>
        <w:t xml:space="preserve"> commutent.</w:t>
      </w:r>
    </w:p>
    <w:p>
      <w:pPr>
        <w:numPr>
          <w:ilvl w:val="0"/>
          <w:numId w:val="1"/>
        </w:numPr>
        <w:spacing w:lineRule="auto"/>
      </w:pPr>
      <w:r>
        <w:rPr>
          <w:rFonts w:eastAsia="Georgia" w:cs="Georgia" w:ascii="Georgia" w:hAnsi="Georgia"/>
        </w:rPr>
        <w:t xml:space="preserve">Déterminer les valeurs propres et les sous-espaces propres de </w:t>
      </w:r>
      <m:oMath>
        <m:r>
          <m:rPr>
            <m:sty m:val="i"/>
          </m:rPr>
          <m:t>f</m:t>
        </m:r>
      </m:oMath>
      <w:r>
        <w:rPr/>
        <w:t xml:space="preserve"> et </w:t>
      </w:r>
      <m:oMath>
        <m:r>
          <m:rPr>
            <m:sty m:val="i"/>
          </m:rPr>
          <m:t>g</m:t>
        </m:r>
      </m:oMath>
      <w:r>
        <w:rPr/>
        <w:t xml:space="preserve">. Les matrices </w:t>
      </w:r>
      <m:oMath>
        <m:r>
          <m:rPr>
            <m:sty m:val="i"/>
          </m:rPr>
          <m:t>A</m:t>
        </m:r>
      </m:oMath>
      <w:r>
        <w:rPr/>
        <w:t xml:space="preserve"> et </w:t>
      </w:r>
      <m:oMath>
        <m:r>
          <m:rPr>
            <m:sty m:val="i"/>
          </m:rPr>
          <m:t>B</m:t>
        </m:r>
      </m:oMath>
      <w:r>
        <w:rPr/>
        <w:t xml:space="preserve"> sont-elles diagonalisables ? trigonalisables ?</w:t>
      </w:r>
    </w:p>
    <w:p>
      <w:pPr>
        <w:numPr>
          <w:ilvl w:val="0"/>
          <w:numId w:val="1"/>
        </w:numPr>
        <w:spacing w:lineRule="auto"/>
      </w:pPr>
      <w:r>
        <w:rPr/>
        <w:t xml:space="preserve">On note </w:t>
      </w:r>
      <m:oMath>
        <m:sSub>
          <m:sSubPr/>
          <m:e>
            <m:r>
              <m:rPr>
                <m:sty m:val="i"/>
              </m:rPr>
              <m:t>e</m:t>
            </m:r>
          </m:e>
          <m:sub>
            <m:r>
              <m:rPr>
                <m:sty m:val="p"/>
              </m:rPr>
              <m:t>1</m:t>
            </m:r>
          </m:sub>
        </m:sSub>
      </m:oMath>
      <w:r>
        <w:rPr/>
        <w:t xml:space="preserve"> un vecteur propre de </w:t>
      </w:r>
      <m:oMath>
        <m:r>
          <m:rPr>
            <m:sty m:val="i"/>
          </m:rPr>
          <m:t>g</m:t>
        </m:r>
      </m:oMath>
      <w:r>
        <w:rPr>
          <w:rFonts w:eastAsia="Georgia" w:cs="Georgia" w:ascii="Georgia" w:hAnsi="Georgia"/>
        </w:rPr>
        <w:t xml:space="preserve"> associé à la valeur propre 2 . En utilisant la question préliminaire, déterminer un vecteur </w:t>
      </w:r>
      <m:oMath>
        <m:sSub>
          <m:sSubPr/>
          <m:e>
            <m:r>
              <m:rPr>
                <m:sty m:val="i"/>
              </m:rPr>
              <m:t>e</m:t>
            </m:r>
          </m:e>
          <m:sub>
            <m:r>
              <m:rPr>
                <m:sty m:val="p"/>
              </m:rPr>
              <m:t>2</m:t>
            </m:r>
          </m:sub>
        </m:sSub>
      </m:oMath>
      <w:r>
        <w:rPr>
          <w:rFonts w:eastAsia="Georgia" w:cs="Georgia" w:ascii="Georgia" w:hAnsi="Georgia"/>
        </w:rPr>
        <w:t xml:space="preserve"> non colinéaire à </w:t>
      </w:r>
      <m:oMath>
        <m:sSub>
          <m:sSubPr/>
          <m:e>
            <m:r>
              <m:rPr>
                <m:sty m:val="i"/>
              </m:rPr>
              <m:t>e</m:t>
            </m:r>
          </m:e>
          <m:sub>
            <m:r>
              <m:rPr>
                <m:sty m:val="p"/>
              </m:rPr>
              <m:t>1</m:t>
            </m:r>
          </m:sub>
        </m:sSub>
      </m:oMath>
      <w:r>
        <w:rPr/>
        <w:t xml:space="preserve"> tel que le sousespace </w:t>
      </w:r>
      <m:oMath>
        <m:r>
          <m:rPr>
            <m:sty m:val="i"/>
          </m:rPr>
          <m:t>V</m:t>
        </m:r>
      </m:oMath>
      <w:r>
        <w:rPr/>
        <w:t xml:space="preserve"> ect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t xml:space="preserve"> soit stable par </w:t>
      </w:r>
      <m:oMath>
        <m:r>
          <m:rPr>
            <m:sty m:val="i"/>
          </m:rPr>
          <m:t>f</m:t>
        </m:r>
      </m:oMath>
      <w:r>
        <w:rPr/>
        <w:t xml:space="preserve"> et par </w:t>
      </w:r>
      <m:oMath>
        <m:r>
          <m:rPr>
            <m:sty m:val="i"/>
          </m:rPr>
          <m:t>g</m:t>
        </m:r>
      </m:oMath>
      <w:r>
        <w:rPr/>
        <w:t xml:space="preserve">.</w:t>
      </w:r>
      <w:r>
        <w:rPr/>
        <w:br w:type="textWrapping"/>
      </w:r>
      <w:r>
        <w:rPr>
          <w:rFonts w:eastAsia="Georgia" w:cs="Georgia" w:ascii="Georgia" w:hAnsi="Georgia"/>
        </w:rPr>
        <w:t xml:space="preserve">En déduire qu'il existe une base de </w:t>
      </w:r>
      <m:oMath>
        <m:r>
          <m:rPr>
            <m:sty m:val="i"/>
          </m:rPr>
          <m:t>E</m:t>
        </m:r>
      </m:oMath>
      <w:r>
        <w:rPr/>
        <w:t xml:space="preserve"> dans laquelle les matrices de </w:t>
      </w:r>
      <m:oMath>
        <m:r>
          <m:rPr>
            <m:sty m:val="i"/>
          </m:rPr>
          <m:t>f</m:t>
        </m:r>
      </m:oMath>
      <w:r>
        <w:rPr/>
        <w:t xml:space="preserve"> et </w:t>
      </w:r>
      <m:oMath>
        <m:r>
          <m:rPr>
            <m:sty m:val="i"/>
          </m:rPr>
          <m:t>g</m:t>
        </m:r>
      </m:oMath>
      <w:r>
        <w:rPr>
          <w:rFonts w:eastAsia="Georgia" w:cs="Georgia" w:ascii="Georgia" w:hAnsi="Georgia"/>
        </w:rPr>
        <w:t xml:space="preserve"> sont triangulaires supérieures.</w:t>
      </w:r>
    </w:p>
    <w:p>
      <w:pPr>
        <w:spacing w:line="271" w:before="330" w:lineRule="auto"/>
      </w:pPr>
      <w:r>
        <w:rPr>
          <w:b/>
          <w:sz w:val="42"/>
        </w:rPr>
        <w:t xml:space="preserve">Partie II</w:t>
      </w:r>
    </w:p>
    <w:p>
      <w:pPr>
        <w:spacing w:after="220" w:lineRule="auto"/>
      </w:pPr>
      <w:r>
        <w:rPr/>
        <w:t xml:space="preserve">Soit </w:t>
      </w:r>
      <m:oMath>
        <m:r>
          <m:rPr>
            <m:sty m:val="i"/>
          </m:rPr>
          <m:t>E</m:t>
        </m:r>
      </m:oMath>
      <w:r>
        <w:rPr/>
        <w:t xml:space="preserve"> un espace vectoriel sur </w:t>
      </w:r>
      <m:oMath>
        <m:r>
          <m:rPr>
            <m:scr m:val="double-struck"/>
          </m:rPr>
          <m:t>C</m:t>
        </m:r>
      </m:oMath>
      <w:r>
        <w:rPr/>
        <w:t xml:space="preserve"> de dimension </w:t>
      </w:r>
      <m:oMath>
        <m:r>
          <m:rPr>
            <m:sty m:val="i"/>
          </m:rPr>
          <m:t>n</m:t>
        </m:r>
        <m:r>
          <m:rPr>
            <m:sty m:val="p"/>
          </m:rPr>
          <m:t>,</m:t>
        </m:r>
        <m:r>
          <m:rPr>
            <m:sty m:val="i"/>
          </m:rPr>
          <m:t>n</m:t>
        </m:r>
        <m:r>
          <m:rPr>
            <m:sty m:val="p"/>
          </m:rPr>
          <m:t>∈</m:t>
        </m:r>
        <m:sSup>
          <m:sSupPr/>
          <m:e>
            <m:r>
              <m:rPr>
                <m:scr m:val="double-struck"/>
              </m:rPr>
              <m:t>N</m:t>
            </m:r>
          </m:e>
          <m:sup>
            <m:r>
              <m:rPr>
                <m:sty m:val="p"/>
              </m:rPr>
              <m:t>∗</m:t>
            </m:r>
          </m:sup>
        </m:sSup>
      </m:oMath>
      <w:r>
        <w:rPr/>
        <w:t xml:space="preserve">, et soit </w:t>
      </w:r>
      <m:oMath>
        <m:r>
          <m:rPr>
            <m:sty m:val="i"/>
          </m:rPr>
          <m:t>f</m:t>
        </m:r>
      </m:oMath>
      <w:r>
        <w:rPr/>
        <w:t xml:space="preserve"> un endomorphisme de </w:t>
      </w:r>
      <m:oMath>
        <m:r>
          <m:rPr>
            <m:sty m:val="i"/>
          </m:rPr>
          <m:t>E</m:t>
        </m:r>
      </m:oMath>
      <w:r>
        <w:rPr/>
        <w:t xml:space="preserve"> admettant </w:t>
      </w:r>
      <m:oMath>
        <m:r>
          <m:rPr>
            <m:sty m:val="i"/>
          </m:rPr>
          <m:t>n</m:t>
        </m:r>
      </m:oMath>
      <w:r>
        <w:rPr/>
        <w:t xml:space="preserve"> valeurs propres distinctes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w:t>
      </w:r>
    </w:p>
    <w:p>
      <w:pPr>
        <w:numPr>
          <w:ilvl w:val="0"/>
          <w:numId w:val="2"/>
        </w:numPr>
        <w:spacing w:lineRule="auto"/>
      </w:pPr>
      <w:r>
        <w:rPr/>
        <w:t xml:space="preserve">Montrer qu'il existe une base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de </w:t>
      </w:r>
      <m:oMath>
        <m:r>
          <m:rPr>
            <m:sty m:val="i"/>
          </m:rPr>
          <m:t>E</m:t>
        </m:r>
      </m:oMath>
      <w:r>
        <w:rPr>
          <w:rFonts w:eastAsia="Georgia" w:cs="Georgia" w:ascii="Georgia" w:hAnsi="Georgia"/>
        </w:rPr>
        <w:t xml:space="preserve"> constituée de vecteurs propres de </w:t>
      </w:r>
      <m:oMath>
        <m:r>
          <m:rPr>
            <m:sty m:val="i"/>
          </m:rPr>
          <m:t>f</m:t>
        </m:r>
      </m:oMath>
      <w:r>
        <w:rPr/>
        <w:t xml:space="preserve">.</w:t>
      </w:r>
    </w:p>
    <w:p>
      <w:pPr>
        <w:numPr>
          <w:ilvl w:val="0"/>
          <w:numId w:val="2"/>
        </w:numPr>
        <w:spacing w:lineRule="auto"/>
      </w:pPr>
      <w:r>
        <w:rPr/>
        <w:t xml:space="preserve">Soit </w:t>
      </w:r>
      <m:oMath>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d</m:t>
                </m:r>
              </m:sub>
            </m:sSub>
          </m:e>
        </m:d>
        <m:r>
          <m:rPr>
            <m:sty m:val="p"/>
          </m:rPr>
          <m:t>∈</m:t>
        </m:r>
        <m:sSup>
          <m:sSupPr/>
          <m:e>
            <m:r>
              <m:rPr>
                <m:scr m:val="double-struck"/>
              </m:rPr>
              <m:t>C</m:t>
            </m:r>
          </m:e>
          <m:sup>
            <m:r>
              <m:rPr>
                <m:sty m:val="i"/>
              </m:rPr>
              <m:t>d</m:t>
            </m:r>
            <m:r>
              <m:rPr>
                <m:sty m:val="p"/>
              </m:rPr>
              <m:t>+</m:t>
            </m:r>
            <m:r>
              <m:rPr>
                <m:sty m:val="p"/>
              </m:rPr>
              <m:t>1</m:t>
            </m:r>
          </m:sup>
        </m:sSup>
      </m:oMath>
      <w:r>
        <w:rPr>
          <w:rFonts w:eastAsia="Georgia" w:cs="Georgia" w:ascii="Georgia" w:hAnsi="Georgia"/>
        </w:rPr>
        <w:t xml:space="preserve">. On considère le polynôme </w:t>
      </w:r>
      <m:oMath>
        <m:r>
          <m:rPr>
            <m:sty m:val="i"/>
          </m:rPr>
          <m:t>P</m:t>
        </m:r>
      </m:oMath>
      <w:r>
        <w:rPr>
          <w:rFonts w:eastAsia="Georgia" w:cs="Georgia" w:ascii="Georgia" w:hAnsi="Georgia"/>
        </w:rPr>
        <w:t xml:space="preserve"> défini par</w:t>
      </w:r>
    </w:p>
    <w:p>
      <w:pPr>
        <w:spacing w:after="220" w:lineRule="auto"/>
      </w:pPr>
      <m:oMathPara>
        <m:oMath>
          <m:r>
            <m:rPr>
              <m:sty m:val="i"/>
            </m:rPr>
            <m:t>P</m:t>
          </m:r>
          <m:r>
            <m:rPr>
              <m:sty m:val="p"/>
            </m:rPr>
            <m:t>=</m:t>
          </m:r>
          <m:nary>
            <m:naryPr>
              <m:chr m:val="∑"/>
              <m:limLoc m:val="undOvr"/>
              <m:grow m:val="1"/>
            </m:naryPr>
            <m:sub>
              <m:r>
                <m:rPr>
                  <m:sty m:val="i"/>
                </m:rPr>
                <m:t>i</m:t>
              </m:r>
              <m:r>
                <m:rPr>
                  <m:sty m:val="p"/>
                </m:rPr>
                <m:t>=</m:t>
              </m:r>
              <m:r>
                <m:rPr>
                  <m:sty m:val="p"/>
                </m:rPr>
                <m:t>0</m:t>
              </m:r>
            </m:sub>
            <m:sup>
              <m:r>
                <m:rPr>
                  <m:sty m:val="i"/>
                </m:rPr>
                <m:t>d</m:t>
              </m:r>
            </m:sup>
            <m:e>
              <m:r>
                <m:rPr>
                  <m:sty m:val="p"/>
                </m:rPr>
                <m:t xml:space="preserve"> </m:t>
              </m:r>
            </m:e>
          </m:nary>
          <m:sSub>
            <m:sSubPr/>
            <m:e>
              <m:r>
                <m:rPr>
                  <m:sty m:val="i"/>
                </m:rPr>
                <m:t>a</m:t>
              </m:r>
            </m:e>
            <m:sub>
              <m:r>
                <m:rPr>
                  <m:sty m:val="i"/>
                </m:rPr>
                <m:t>i</m:t>
              </m:r>
            </m:sub>
          </m:sSub>
          <m:sSup>
            <m:sSupPr/>
            <m:e>
              <m:r>
                <m:rPr>
                  <m:sty m:val="i"/>
                </m:rPr>
                <m:t>X</m:t>
              </m:r>
            </m:e>
            <m:sup>
              <m:r>
                <m:rPr>
                  <m:sty m:val="i"/>
                </m:rPr>
                <m:t>i</m:t>
              </m:r>
            </m:sup>
          </m:sSup>
        </m:oMath>
      </m:oMathPara>
    </w:p>
    <w:p>
      <w:pPr>
        <w:spacing w:after="220" w:lineRule="auto"/>
      </w:pPr>
      <w:r>
        <w:rPr/>
        <w:t xml:space="preserve">Soit </w:t>
      </w:r>
      <m:oMath>
        <m:r>
          <m:rPr>
            <m:sty m:val="i"/>
          </m:rPr>
          <m:t>u</m:t>
        </m:r>
      </m:oMath>
      <w:r>
        <w:rPr/>
        <w:t xml:space="preserve"> l'endomorphisme de </w:t>
      </w:r>
      <m:oMath>
        <m:r>
          <m:rPr>
            <m:sty m:val="i"/>
          </m:rPr>
          <m:t>E</m:t>
        </m:r>
      </m:oMath>
      <w:r>
        <w:rPr>
          <w:rFonts w:eastAsia="Georgia" w:cs="Georgia" w:ascii="Georgia" w:hAnsi="Georgia"/>
        </w:rPr>
        <w:t xml:space="preserve"> défini par</w:t>
      </w:r>
    </w:p>
    <w:p>
      <w:pPr>
        <w:spacing w:after="220" w:lineRule="auto"/>
      </w:pPr>
      <m:oMathPara>
        <m:oMath>
          <m:r>
            <m:rPr>
              <m:sty m:val="i"/>
            </m:rPr>
            <m:t>u</m:t>
          </m:r>
          <m:r>
            <m:rPr>
              <m:sty m:val="p"/>
            </m:rPr>
            <m:t>=</m:t>
          </m:r>
          <m:r>
            <m:rPr>
              <m:sty m:val="i"/>
            </m:rPr>
            <m:t>P</m:t>
          </m:r>
          <m:r>
            <m:rPr>
              <m:sty m:val="p"/>
            </m:rPr>
            <m:t>(</m:t>
          </m:r>
          <m:r>
            <m:rPr>
              <m:sty m:val="i"/>
            </m:rPr>
            <m:t>f</m:t>
          </m:r>
          <m:r>
            <m:rPr>
              <m:sty m:val="p"/>
            </m:rPr>
            <m:t>)</m:t>
          </m:r>
          <m:r>
            <m:rPr>
              <m:sty m:val="p"/>
            </m:rPr>
            <m:t>=</m:t>
          </m:r>
          <m:nary>
            <m:naryPr>
              <m:chr m:val="∑"/>
              <m:limLoc m:val="undOvr"/>
              <m:grow m:val="1"/>
            </m:naryPr>
            <m:sub>
              <m:r>
                <m:rPr>
                  <m:sty m:val="i"/>
                </m:rPr>
                <m:t>i</m:t>
              </m:r>
              <m:r>
                <m:rPr>
                  <m:sty m:val="p"/>
                </m:rPr>
                <m:t>=</m:t>
              </m:r>
              <m:r>
                <m:rPr>
                  <m:sty m:val="p"/>
                </m:rPr>
                <m:t>0</m:t>
              </m:r>
            </m:sub>
            <m:sup>
              <m:r>
                <m:rPr>
                  <m:sty m:val="i"/>
                </m:rPr>
                <m:t>d</m:t>
              </m:r>
            </m:sup>
            <m:e>
              <m:r>
                <m:rPr>
                  <m:sty m:val="p"/>
                </m:rPr>
                <m:t xml:space="preserve"> </m:t>
              </m:r>
            </m:e>
          </m:nary>
          <m:sSub>
            <m:sSubPr/>
            <m:e>
              <m:r>
                <m:rPr>
                  <m:sty m:val="i"/>
                </m:rPr>
                <m:t>a</m:t>
              </m:r>
            </m:e>
            <m:sub>
              <m:r>
                <m:rPr>
                  <m:sty m:val="i"/>
                </m:rPr>
                <m:t>i</m:t>
              </m:r>
            </m:sub>
          </m:sSub>
          <m:sSup>
            <m:sSupPr/>
            <m:e>
              <m:r>
                <m:rPr>
                  <m:sty m:val="i"/>
                </m:rPr>
                <m:t>f</m:t>
              </m:r>
            </m:e>
            <m:sup>
              <m:r>
                <m:rPr>
                  <m:sty m:val="i"/>
                </m:rPr>
                <m:t>i</m:t>
              </m:r>
            </m:sup>
          </m:sSup>
        </m:oMath>
      </m:oMathPara>
    </w:p>
    <w:p>
      <w:pPr>
        <w:spacing w:after="220" w:lineRule="auto"/>
      </w:pPr>
      <w:r>
        <w:rPr/>
        <w:t xml:space="preserve">avec </w:t>
      </w:r>
      <m:oMath>
        <m:sSup>
          <m:sSupPr/>
          <m:e>
            <m:r>
              <m:rPr>
                <m:sty m:val="i"/>
              </m:rPr>
              <m:t>f</m:t>
            </m:r>
          </m:e>
          <m:sup>
            <m:r>
              <m:rPr>
                <m:sty m:val="p"/>
              </m:rPr>
              <m:t>0</m:t>
            </m:r>
          </m:sup>
        </m:sSup>
        <m:r>
          <m:rPr>
            <m:sty m:val="p"/>
          </m:rPr>
          <m:t>=</m:t>
        </m:r>
        <m:r>
          <m:rPr>
            <m:sty m:val="i"/>
          </m:rPr>
          <m:t>I</m:t>
        </m:r>
        <m:r>
          <m:rPr>
            <m:sty m:val="i"/>
          </m:rPr>
          <m:t>d</m:t>
        </m:r>
      </m:oMath>
      <w:r>
        <w:rPr>
          <w:rFonts w:eastAsia="Georgia" w:cs="Georgia" w:ascii="Georgia" w:hAnsi="Georgia"/>
        </w:rPr>
        <w:t xml:space="preserve"> l'application identité de </w:t>
      </w:r>
      <m:oMath>
        <m:r>
          <m:rPr>
            <m:sty m:val="i"/>
          </m:rPr>
          <m:t>E</m:t>
        </m:r>
      </m:oMath>
      <w:r>
        <w:rPr/>
        <w:t xml:space="preserve">, et pour </w:t>
      </w:r>
      <m:oMath>
        <m:r>
          <m:rPr>
            <m:sty m:val="i"/>
          </m:rPr>
          <m:t>k</m:t>
        </m:r>
        <m:r>
          <m:rPr>
            <m:sty m:val="p"/>
          </m:rPr>
          <m:t>≥</m:t>
        </m:r>
        <m:r>
          <m:rPr>
            <m:sty m:val="p"/>
          </m:rPr>
          <m:t>1</m:t>
        </m:r>
        <m:r>
          <m:rPr>
            <m:sty m:val="p"/>
          </m:rPr>
          <m:t>,</m:t>
        </m:r>
        <m:sSup>
          <m:sSupPr/>
          <m:e>
            <m:r>
              <m:rPr>
                <m:sty m:val="i"/>
              </m:rPr>
              <m:t>f</m:t>
            </m:r>
          </m:e>
          <m:sup>
            <m:r>
              <m:rPr>
                <m:sty m:val="i"/>
              </m:rPr>
              <m:t>k</m:t>
            </m:r>
          </m:sup>
        </m:sSup>
        <m:r>
          <m:rPr>
            <m:sty m:val="p"/>
          </m:rPr>
          <m:t>=</m:t>
        </m:r>
        <m:r>
          <m:rPr>
            <m:sty m:val="i"/>
          </m:rPr>
          <m:t>f</m:t>
        </m:r>
        <m:r>
          <m:rPr>
            <m:sty m:val="p"/>
          </m:rPr>
          <m:t>∘</m:t>
        </m:r>
        <m:r>
          <m:rPr>
            <m:sty m:val="p"/>
          </m:rPr>
          <m:t>⋯</m:t>
        </m:r>
        <m:r>
          <m:rPr>
            <m:sty m:val="p"/>
          </m:rPr>
          <m:t>∘</m:t>
        </m:r>
        <m:r>
          <m:rPr>
            <m:sty m:val="i"/>
          </m:rPr>
          <m:t>f</m:t>
        </m:r>
      </m:oMath>
      <w:r>
        <w:rPr/>
        <w:t xml:space="preserve"> est la </w:t>
      </w:r>
      <m:oMath>
        <m:r>
          <m:rPr>
            <m:sty m:val="i"/>
          </m:rPr>
          <m:t>k</m:t>
        </m:r>
      </m:oMath>
      <w:r>
        <w:rPr>
          <w:rFonts w:eastAsia="Georgia" w:cs="Georgia" w:ascii="Georgia" w:hAnsi="Georgia"/>
        </w:rPr>
        <w:t xml:space="preserve">-ième composée de </w:t>
      </w:r>
      <m:oMath>
        <m:r>
          <m:rPr>
            <m:sty m:val="i"/>
          </m:rPr>
          <m:t>f</m:t>
        </m:r>
      </m:oMath>
      <w:r>
        <w:rPr/>
        <w:t xml:space="preserve">.</w:t>
      </w:r>
      <w:r>
        <w:rPr/>
        <w:br w:type="textWrapping"/>
      </w:r>
      <w:r>
        <w:rPr/>
        <w:t xml:space="preserve">(a) Montrer que </w:t>
      </w:r>
      <m:oMath>
        <m:r>
          <m:rPr>
            <m:sty m:val="i"/>
          </m:rPr>
          <m:t>f</m:t>
        </m:r>
      </m:oMath>
      <w:r>
        <w:rPr/>
        <w:t xml:space="preserve"> et </w:t>
      </w:r>
      <m:oMath>
        <m:r>
          <m:rPr>
            <m:sty m:val="i"/>
          </m:rPr>
          <m:t>u</m:t>
        </m:r>
      </m:oMath>
      <w:r>
        <w:rPr/>
        <w:t xml:space="preserve"> commutent.</w:t>
      </w:r>
      <w:r>
        <w:rPr/>
        <w:br w:type="textWrapping"/>
      </w:r>
      <w:r>
        <w:rPr/>
        <w:t xml:space="preserve">(b) Exprimer les valeurs propres de </w:t>
      </w:r>
      <m:oMath>
        <m:r>
          <m:rPr>
            <m:sty m:val="i"/>
          </m:rPr>
          <m:t>u</m:t>
        </m:r>
      </m:oMath>
      <w:r>
        <w:rPr/>
        <w:t xml:space="preserve"> en fonction de celles de </w:t>
      </w:r>
      <m:oMath>
        <m:r>
          <m:rPr>
            <m:sty m:val="i"/>
          </m:rPr>
          <m:t>f</m:t>
        </m:r>
      </m:oMath>
      <w:r>
        <w:rPr/>
        <w:t xml:space="preserve"> et montrer que </w:t>
      </w:r>
      <m:oMath>
        <m:r>
          <m:rPr>
            <m:sty m:val="i"/>
          </m:rPr>
          <m:t>u</m:t>
        </m:r>
      </m:oMath>
      <w:r>
        <w:rPr>
          <w:rFonts w:eastAsia="Georgia" w:cs="Georgia" w:ascii="Georgia" w:hAnsi="Georgia"/>
        </w:rPr>
        <w:t xml:space="preserve"> est diagonalisable dans la même base que </w:t>
      </w:r>
      <m:oMath>
        <m:r>
          <m:rPr>
            <m:sty m:val="i"/>
          </m:rPr>
          <m:t>f</m:t>
        </m:r>
      </m:oMath>
      <w:r>
        <w:rPr/>
        <w:t xml:space="preserve">.</w:t>
      </w:r>
      <w:r>
        <w:rPr/>
        <w:br w:type="textWrapping"/>
      </w:r>
      <w:r>
        <w:rPr/>
        <w:t xml:space="preserve">3. On suppose dans cette question uniquement que </w:t>
      </w:r>
      <m:oMath>
        <m:r>
          <m:rPr>
            <m:sty m:val="i"/>
          </m:rPr>
          <m:t>E</m:t>
        </m:r>
        <m:r>
          <m:rPr>
            <m:sty m:val="p"/>
          </m:rPr>
          <m:t>=</m:t>
        </m:r>
        <m:sSup>
          <m:sSupPr/>
          <m:e>
            <m:r>
              <m:rPr>
                <m:scr m:val="double-struck"/>
              </m:rPr>
              <m:t>C</m:t>
            </m:r>
          </m:e>
          <m:sup>
            <m:r>
              <m:rPr>
                <m:sty m:val="p"/>
              </m:rPr>
              <m:t>5</m:t>
            </m:r>
          </m:sup>
        </m:sSup>
      </m:oMath>
      <w:r>
        <w:rPr/>
        <w:t xml:space="preserve">. On note </w:t>
      </w:r>
      <m:oMath>
        <m:sSub>
          <m:sSubPr/>
          <m:e>
            <m:r>
              <m:rPr>
                <m:sty m:val="i"/>
              </m:rPr>
              <m:t>I</m:t>
            </m:r>
          </m:e>
          <m:sub>
            <m:r>
              <m:rPr>
                <m:sty m:val="p"/>
              </m:rPr>
              <m:t>5</m:t>
            </m:r>
          </m:sub>
        </m:sSub>
      </m:oMath>
      <w:r>
        <w:rPr>
          <w:rFonts w:eastAsia="Georgia" w:cs="Georgia" w:ascii="Georgia" w:hAnsi="Georgia"/>
        </w:rPr>
        <w:t xml:space="preserve"> la matrice identité d'ordre 5. Soit</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e>
                    <m:r>
                      <m:rPr>
                        <m:sty m:val="p"/>
                      </m:rPr>
                      <m:t>0</m:t>
                    </m:r>
                  </m:e>
                  <m:e>
                    <m:r>
                      <m:rPr>
                        <m:sty m:val="p"/>
                      </m:rPr>
                      <m:t>1</m:t>
                    </m:r>
                  </m:e>
                </m:mr>
                <m:mr>
                  <m:e>
                    <m:r>
                      <m:rPr>
                        <m:sty m:val="p"/>
                      </m:rPr>
                      <m:t>1</m:t>
                    </m:r>
                  </m:e>
                  <m:e>
                    <m:r>
                      <m:rPr>
                        <m:sty m:val="p"/>
                      </m:rPr>
                      <m:t>0</m:t>
                    </m:r>
                  </m:e>
                  <m:e>
                    <m:r>
                      <m:rPr>
                        <m:sty m:val="p"/>
                      </m:rPr>
                      <m:t>0</m:t>
                    </m:r>
                  </m:e>
                  <m:e>
                    <m:r>
                      <m:rPr>
                        <m:sty m:val="p"/>
                      </m:rPr>
                      <m:t>0</m:t>
                    </m:r>
                  </m:e>
                  <m:e>
                    <m:r>
                      <m:rPr>
                        <m:sty m:val="p"/>
                      </m:rPr>
                      <m:t>0</m:t>
                    </m:r>
                  </m:e>
                </m:mr>
                <m:mr>
                  <m:e>
                    <m:r>
                      <m:rPr>
                        <m:sty m:val="p"/>
                      </m:rPr>
                      <m:t>0</m:t>
                    </m:r>
                  </m:e>
                  <m:e>
                    <m:r>
                      <m:rPr>
                        <m:sty m:val="p"/>
                      </m:rPr>
                      <m:t>1</m:t>
                    </m:r>
                  </m:e>
                  <m:e>
                    <m:r>
                      <m:rPr>
                        <m:sty m:val="p"/>
                      </m:rPr>
                      <m:t>0</m:t>
                    </m:r>
                  </m:e>
                  <m:e>
                    <m:r>
                      <m:rPr>
                        <m:sty m:val="p"/>
                      </m:rPr>
                      <m:t>0</m:t>
                    </m:r>
                  </m:e>
                  <m:e>
                    <m:r>
                      <m:rPr>
                        <m:sty m:val="p"/>
                      </m:rPr>
                      <m:t>0</m:t>
                    </m:r>
                  </m:e>
                </m:mr>
                <m:mr>
                  <m:e>
                    <m:r>
                      <m:rPr>
                        <m:sty m:val="p"/>
                      </m:rPr>
                      <m:t>0</m:t>
                    </m:r>
                  </m:e>
                  <m:e>
                    <m:r>
                      <m:rPr>
                        <m:sty m:val="p"/>
                      </m:rPr>
                      <m:t>0</m:t>
                    </m:r>
                  </m:e>
                  <m:e>
                    <m:r>
                      <m:rPr>
                        <m:sty m:val="p"/>
                      </m:rPr>
                      <m:t>1</m:t>
                    </m:r>
                  </m:e>
                  <m:e>
                    <m:r>
                      <m:rPr>
                        <m:sty m:val="p"/>
                      </m:rPr>
                      <m:t>0</m:t>
                    </m:r>
                  </m:e>
                  <m:e>
                    <m:r>
                      <m:rPr>
                        <m:sty m:val="p"/>
                      </m:rPr>
                      <m:t>0</m:t>
                    </m:r>
                  </m:e>
                </m:mr>
                <m:mr>
                  <m:e>
                    <m:r>
                      <m:rPr>
                        <m:sty m:val="p"/>
                      </m:rPr>
                      <m:t>0</m:t>
                    </m:r>
                  </m:e>
                  <m:e>
                    <m:r>
                      <m:rPr>
                        <m:sty m:val="p"/>
                      </m:rPr>
                      <m:t>0</m:t>
                    </m:r>
                  </m:e>
                  <m:e>
                    <m:r>
                      <m:rPr>
                        <m:sty m:val="p"/>
                      </m:rPr>
                      <m:t>0</m:t>
                    </m:r>
                  </m:e>
                  <m:e>
                    <m:r>
                      <m:rPr>
                        <m:sty m:val="p"/>
                      </m:rPr>
                      <m:t>1</m:t>
                    </m:r>
                  </m:e>
                  <m:e>
                    <m:r>
                      <m:rPr>
                        <m:sty m:val="p"/>
                      </m:rPr>
                      <m:t>0</m:t>
                    </m:r>
                  </m:e>
                </m:mr>
              </m:m>
            </m:e>
          </m:d>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5</m:t>
                    </m:r>
                  </m:e>
                  <m:e>
                    <m:r>
                      <m:rPr>
                        <m:sty m:val="p"/>
                      </m:rPr>
                      <m:t>4</m:t>
                    </m:r>
                  </m:e>
                  <m:e>
                    <m:r>
                      <m:rPr>
                        <m:sty m:val="p"/>
                      </m:rPr>
                      <m:t>3</m:t>
                    </m:r>
                  </m:e>
                  <m:e>
                    <m:r>
                      <m:rPr>
                        <m:sty m:val="p"/>
                      </m:rPr>
                      <m:t>2</m:t>
                    </m:r>
                  </m:e>
                  <m:e>
                    <m:r>
                      <m:rPr>
                        <m:sty m:val="p"/>
                      </m:rPr>
                      <m:t>1</m:t>
                    </m:r>
                  </m:e>
                </m:mr>
                <m:mr>
                  <m:e>
                    <m:r>
                      <m:rPr>
                        <m:sty m:val="p"/>
                      </m:rPr>
                      <m:t>1</m:t>
                    </m:r>
                  </m:e>
                  <m:e>
                    <m:r>
                      <m:rPr>
                        <m:sty m:val="p"/>
                      </m:rPr>
                      <m:t>5</m:t>
                    </m:r>
                  </m:e>
                  <m:e>
                    <m:r>
                      <m:rPr>
                        <m:sty m:val="p"/>
                      </m:rPr>
                      <m:t>4</m:t>
                    </m:r>
                  </m:e>
                  <m:e>
                    <m:r>
                      <m:rPr>
                        <m:sty m:val="p"/>
                      </m:rPr>
                      <m:t>3</m:t>
                    </m:r>
                  </m:e>
                  <m:e>
                    <m:r>
                      <m:rPr>
                        <m:sty m:val="p"/>
                      </m:rPr>
                      <m:t>2</m:t>
                    </m:r>
                  </m:e>
                </m:mr>
                <m:mr>
                  <m:e>
                    <m:r>
                      <m:rPr>
                        <m:sty m:val="p"/>
                      </m:rPr>
                      <m:t>2</m:t>
                    </m:r>
                  </m:e>
                  <m:e>
                    <m:r>
                      <m:rPr>
                        <m:sty m:val="p"/>
                      </m:rPr>
                      <m:t>1</m:t>
                    </m:r>
                  </m:e>
                  <m:e>
                    <m:r>
                      <m:rPr>
                        <m:sty m:val="p"/>
                      </m:rPr>
                      <m:t>5</m:t>
                    </m:r>
                  </m:e>
                  <m:e>
                    <m:r>
                      <m:rPr>
                        <m:sty m:val="p"/>
                      </m:rPr>
                      <m:t>4</m:t>
                    </m:r>
                  </m:e>
                  <m:e>
                    <m:r>
                      <m:rPr>
                        <m:sty m:val="p"/>
                      </m:rPr>
                      <m:t>3</m:t>
                    </m:r>
                  </m:e>
                </m:mr>
                <m:mr>
                  <m:e>
                    <m:r>
                      <m:rPr>
                        <m:sty m:val="p"/>
                      </m:rPr>
                      <m:t>3</m:t>
                    </m:r>
                  </m:e>
                  <m:e>
                    <m:r>
                      <m:rPr>
                        <m:sty m:val="p"/>
                      </m:rPr>
                      <m:t>2</m:t>
                    </m:r>
                  </m:e>
                  <m:e>
                    <m:r>
                      <m:rPr>
                        <m:sty m:val="p"/>
                      </m:rPr>
                      <m:t>1</m:t>
                    </m:r>
                  </m:e>
                  <m:e>
                    <m:r>
                      <m:rPr>
                        <m:sty m:val="p"/>
                      </m:rPr>
                      <m:t>5</m:t>
                    </m:r>
                  </m:e>
                  <m:e>
                    <m:r>
                      <m:rPr>
                        <m:sty m:val="p"/>
                      </m:rPr>
                      <m:t>4</m:t>
                    </m:r>
                  </m:e>
                </m:mr>
                <m:mr>
                  <m:e>
                    <m:r>
                      <m:rPr>
                        <m:sty m:val="p"/>
                      </m:rPr>
                      <m:t>4</m:t>
                    </m:r>
                  </m:e>
                  <m:e>
                    <m:r>
                      <m:rPr>
                        <m:sty m:val="p"/>
                      </m:rPr>
                      <m:t>3</m:t>
                    </m:r>
                  </m:e>
                  <m:e>
                    <m:r>
                      <m:rPr>
                        <m:sty m:val="p"/>
                      </m:rPr>
                      <m:t>2</m:t>
                    </m:r>
                  </m:e>
                  <m:e>
                    <m:r>
                      <m:rPr>
                        <m:sty m:val="p"/>
                      </m:rPr>
                      <m:t>1</m:t>
                    </m:r>
                  </m:e>
                  <m:e>
                    <m:r>
                      <m:rPr>
                        <m:sty m:val="p"/>
                      </m:rPr>
                      <m:t>5</m:t>
                    </m:r>
                  </m:e>
                </m:mr>
              </m:m>
            </m:e>
          </m:d>
        </m:oMath>
      </m:oMathPara>
    </w:p>
    <w:p>
      <w:pPr>
        <w:spacing w:after="220" w:lineRule="auto"/>
      </w:pPr>
      <w:r>
        <w:rPr>
          <w:rFonts w:eastAsia="Georgia" w:cs="Georgia" w:ascii="Georgia" w:hAnsi="Georgia"/>
        </w:rPr>
        <w:t xml:space="preserve">(a) Déterminer les valeurs propres (éventuellement complexes) de </w:t>
      </w:r>
      <m:oMath>
        <m:r>
          <m:rPr>
            <m:sty m:val="i"/>
          </m:rPr>
          <m:t>A</m:t>
        </m:r>
      </m:oMath>
      <w:r>
        <w:rPr/>
        <w:t xml:space="preserve">.</w:t>
      </w:r>
      <w:r>
        <w:rPr/>
        <w:br w:type="textWrapping"/>
      </w:r>
      <w:r>
        <w:rPr>
          <w:rFonts w:eastAsia="Georgia" w:cs="Georgia" w:ascii="Georgia" w:hAnsi="Georgia"/>
        </w:rPr>
        <w:t xml:space="preserve">(b) Trouver 5 nombres réels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r>
          <m:rPr>
            <m:sty m:val="p"/>
          </m:rPr>
          <m:t>,</m:t>
        </m:r>
        <m:sSub>
          <m:sSubPr/>
          <m:e>
            <m:r>
              <m:rPr>
                <m:sty m:val="i"/>
              </m:rPr>
              <m:t>a</m:t>
            </m:r>
          </m:e>
          <m:sub>
            <m:r>
              <m:rPr>
                <m:sty m:val="p"/>
              </m:rPr>
              <m:t>4</m:t>
            </m:r>
          </m:sub>
        </m:sSub>
      </m:oMath>
      <w:r>
        <w:rPr/>
        <w:t xml:space="preserve"> tels que</w:t>
      </w:r>
    </w:p>
    <w:p>
      <w:pPr>
        <w:spacing w:after="220" w:lineRule="auto"/>
      </w:pPr>
      <m:oMathPara>
        <m:oMath>
          <m:r>
            <m:rPr>
              <m:sty m:val="i"/>
            </m:rPr>
            <m:t>B</m:t>
          </m:r>
          <m:r>
            <m:rPr>
              <m:sty m:val="p"/>
            </m:rPr>
            <m:t>=</m:t>
          </m:r>
          <m:sSub>
            <m:sSubPr/>
            <m:e>
              <m:r>
                <m:rPr>
                  <m:sty m:val="i"/>
                </m:rPr>
                <m:t>a</m:t>
              </m:r>
            </m:e>
            <m:sub>
              <m:r>
                <m:rPr>
                  <m:sty m:val="p"/>
                </m:rPr>
                <m:t>0</m:t>
              </m:r>
            </m:sub>
          </m:sSub>
          <m:sSub>
            <m:sSubPr/>
            <m:e>
              <m:r>
                <m:rPr>
                  <m:sty m:val="i"/>
                </m:rPr>
                <m:t>I</m:t>
              </m:r>
            </m:e>
            <m:sub>
              <m:r>
                <m:rPr>
                  <m:sty m:val="p"/>
                </m:rPr>
                <m:t>5</m:t>
              </m:r>
            </m:sub>
          </m:sSub>
          <m:r>
            <m:rPr>
              <m:sty m:val="p"/>
            </m:rPr>
            <m:t>+</m:t>
          </m:r>
          <m:sSub>
            <m:sSubPr/>
            <m:e>
              <m:r>
                <m:rPr>
                  <m:sty m:val="i"/>
                </m:rPr>
                <m:t>a</m:t>
              </m:r>
            </m:e>
            <m:sub>
              <m:r>
                <m:rPr>
                  <m:sty m:val="p"/>
                </m:rPr>
                <m:t>1</m:t>
              </m:r>
            </m:sub>
          </m:sSub>
          <m:r>
            <m:rPr>
              <m:sty m:val="i"/>
            </m:rPr>
            <m:t>A</m:t>
          </m:r>
          <m:r>
            <m:rPr>
              <m:sty m:val="p"/>
            </m:rPr>
            <m:t>+</m:t>
          </m:r>
          <m:sSub>
            <m:sSubPr/>
            <m:e>
              <m:r>
                <m:rPr>
                  <m:sty m:val="i"/>
                </m:rPr>
                <m:t>a</m:t>
              </m:r>
            </m:e>
            <m:sub>
              <m:r>
                <m:rPr>
                  <m:sty m:val="p"/>
                </m:rPr>
                <m:t>2</m:t>
              </m:r>
            </m:sub>
          </m:sSub>
          <m:sSup>
            <m:sSupPr/>
            <m:e>
              <m:r>
                <m:rPr>
                  <m:sty m:val="i"/>
                </m:rPr>
                <m:t>A</m:t>
              </m:r>
            </m:e>
            <m:sup>
              <m:r>
                <m:rPr>
                  <m:sty m:val="p"/>
                </m:rPr>
                <m:t>2</m:t>
              </m:r>
            </m:sup>
          </m:sSup>
          <m:r>
            <m:rPr>
              <m:sty m:val="p"/>
            </m:rPr>
            <m:t>+</m:t>
          </m:r>
          <m:sSub>
            <m:sSubPr/>
            <m:e>
              <m:r>
                <m:rPr>
                  <m:sty m:val="i"/>
                </m:rPr>
                <m:t>a</m:t>
              </m:r>
            </m:e>
            <m:sub>
              <m:r>
                <m:rPr>
                  <m:sty m:val="p"/>
                </m:rPr>
                <m:t>3</m:t>
              </m:r>
            </m:sub>
          </m:sSub>
          <m:sSup>
            <m:sSupPr/>
            <m:e>
              <m:r>
                <m:rPr>
                  <m:sty m:val="i"/>
                </m:rPr>
                <m:t>A</m:t>
              </m:r>
            </m:e>
            <m:sup>
              <m:r>
                <m:rPr>
                  <m:sty m:val="p"/>
                </m:rPr>
                <m:t>3</m:t>
              </m:r>
            </m:sup>
          </m:sSup>
          <m:r>
            <m:rPr>
              <m:sty m:val="p"/>
            </m:rPr>
            <m:t>+</m:t>
          </m:r>
          <m:sSub>
            <m:sSubPr/>
            <m:e>
              <m:r>
                <m:rPr>
                  <m:sty m:val="i"/>
                </m:rPr>
                <m:t>a</m:t>
              </m:r>
            </m:e>
            <m:sub>
              <m:r>
                <m:rPr>
                  <m:sty m:val="p"/>
                </m:rPr>
                <m:t>4</m:t>
              </m:r>
            </m:sub>
          </m:sSub>
          <m:sSup>
            <m:sSupPr/>
            <m:e>
              <m:r>
                <m:rPr>
                  <m:sty m:val="i"/>
                </m:rPr>
                <m:t>A</m:t>
              </m:r>
            </m:e>
            <m:sup>
              <m:r>
                <m:rPr>
                  <m:sty m:val="p"/>
                </m:rPr>
                <m:t>4</m:t>
              </m:r>
            </m:sup>
          </m:sSup>
        </m:oMath>
      </m:oMathPara>
    </w:p>
    <w:p>
      <w:pPr>
        <w:spacing w:after="220" w:lineRule="auto"/>
      </w:pPr>
      <w:r>
        <w:rPr>
          <w:rFonts w:eastAsia="Georgia" w:cs="Georgia" w:ascii="Georgia" w:hAnsi="Georgia"/>
        </w:rPr>
        <w:t xml:space="preserve">(c) En déduire les valeurs propres (éventuellement complexes) de </w:t>
      </w:r>
      <m:oMath>
        <m:r>
          <m:rPr>
            <m:sty m:val="i"/>
          </m:rPr>
          <m:t>B</m:t>
        </m:r>
      </m:oMath>
      <w:r>
        <w:rPr/>
        <w:t xml:space="preserve">.</w:t>
      </w:r>
      <w:r>
        <w:rPr/>
        <w:br w:type="textWrapping"/>
      </w:r>
      <w:r>
        <w:rPr>
          <w:rFonts w:eastAsia="Georgia" w:cs="Georgia" w:ascii="Georgia" w:hAnsi="Georgia"/>
        </w:rPr>
        <w:t xml:space="preserve">4. On revient à un espace </w:t>
      </w:r>
      <m:oMath>
        <m:r>
          <m:rPr>
            <m:sty m:val="i"/>
          </m:rPr>
          <m:t>E</m:t>
        </m:r>
      </m:oMath>
      <w:r>
        <w:rPr>
          <w:rFonts w:eastAsia="Georgia" w:cs="Georgia" w:ascii="Georgia" w:hAnsi="Georgia"/>
        </w:rPr>
        <w:t xml:space="preserve"> général. Soit </w:t>
      </w:r>
      <m:oMath>
        <m:r>
          <m:rPr>
            <m:sty m:val="i"/>
          </m:rPr>
          <m:t>g</m:t>
        </m:r>
      </m:oMath>
      <w:r>
        <w:rPr/>
        <w:t xml:space="preserve"> un endomorphisme de </w:t>
      </w:r>
      <m:oMath>
        <m:r>
          <m:rPr>
            <m:sty m:val="i"/>
          </m:rPr>
          <m:t>E</m:t>
        </m:r>
      </m:oMath>
      <w:r>
        <w:rPr/>
        <w:t xml:space="preserve"> qui commute avec </w:t>
      </w:r>
      <m:oMath>
        <m:r>
          <m:rPr>
            <m:sty m:val="i"/>
          </m:rPr>
          <m:t>f</m:t>
        </m:r>
      </m:oMath>
      <w:r>
        <w:rPr/>
        <w:t xml:space="preserve">.</w:t>
      </w:r>
      <w:r>
        <w:rPr/>
        <w:br w:type="textWrapping"/>
      </w:r>
      <w:r>
        <w:rPr/>
        <w:t xml:space="preserve">(a) Quelle est la dimension de </w:t>
      </w:r>
      <m:oMath>
        <m:sSub>
          <m:sSubPr/>
          <m:e>
            <m:r>
              <m:rPr>
                <m:sty m:val="i"/>
              </m:rPr>
              <m:t>E</m:t>
            </m:r>
          </m:e>
          <m:sub>
            <m:sSub>
              <m:sSubPr/>
              <m:e>
                <m:r>
                  <m:rPr>
                    <m:sty m:val="i"/>
                  </m:rPr>
                  <m:t>λ</m:t>
                </m:r>
              </m:e>
              <m:sub>
                <m:r>
                  <m:rPr>
                    <m:sty m:val="i"/>
                  </m:rPr>
                  <m:t>i</m:t>
                </m:r>
              </m:sub>
            </m:sSub>
          </m:sub>
        </m:sSub>
      </m:oMath>
      <w:r>
        <w:rPr/>
        <w:t xml:space="preserve">, sous-espace propre de </w:t>
      </w:r>
      <m:oMath>
        <m:r>
          <m:rPr>
            <m:sty m:val="i"/>
          </m:rPr>
          <m:t>f</m:t>
        </m:r>
      </m:oMath>
      <w:r>
        <w:rPr>
          <w:rFonts w:eastAsia="Georgia" w:cs="Georgia" w:ascii="Georgia" w:hAnsi="Georgia"/>
        </w:rPr>
        <w:t xml:space="preserve"> associé à la valeur propre </w:t>
      </w:r>
      <m:oMath>
        <m:sSub>
          <m:sSubPr/>
          <m:e>
            <m:r>
              <m:rPr>
                <m:sty m:val="i"/>
              </m:rPr>
              <m:t>λ</m:t>
            </m:r>
          </m:e>
          <m:sub>
            <m:r>
              <m:rPr>
                <m:sty m:val="i"/>
              </m:rPr>
              <m:t>i</m:t>
            </m:r>
          </m:sub>
        </m:sSub>
      </m:oMath>
      <w:r>
        <w:rPr/>
        <w:t xml:space="preserve"> ?</w:t>
      </w:r>
      <w:r>
        <w:rPr/>
        <w:br w:type="textWrapping"/>
      </w:r>
      <w:r>
        <w:rPr>
          <w:rFonts w:eastAsia="Georgia" w:cs="Georgia" w:ascii="Georgia" w:hAnsi="Georgia"/>
        </w:rPr>
        <w:t xml:space="preserve">(b) En déduire, en se servant également de la question préliminaire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e</m:t>
            </m:r>
          </m:e>
          <m:sub>
            <m:r>
              <m:rPr>
                <m:sty m:val="i"/>
              </m:rPr>
              <m:t>i</m:t>
            </m:r>
          </m:sub>
        </m:sSub>
      </m:oMath>
      <w:r>
        <w:rPr>
          <w:rFonts w:eastAsia="Georgia" w:cs="Georgia" w:ascii="Georgia" w:hAnsi="Georgia"/>
        </w:rPr>
        <w:t xml:space="preserve"> est également un vecteur propre de </w:t>
      </w:r>
      <m:oMath>
        <m:r>
          <m:rPr>
            <m:sty m:val="i"/>
          </m:rPr>
          <m:t>g</m:t>
        </m:r>
      </m:oMath>
      <w:r>
        <w:rPr/>
        <w:t xml:space="preserve">. On notera </w:t>
      </w:r>
      <m:oMath>
        <m:sSub>
          <m:sSubPr/>
          <m:e>
            <m:r>
              <m:rPr>
                <m:sty m:val="i"/>
              </m:rPr>
              <m:t>μ</m:t>
            </m:r>
          </m:e>
          <m:sub>
            <m:r>
              <m:rPr>
                <m:sty m:val="i"/>
              </m:rPr>
              <m:t>i</m:t>
            </m:r>
          </m:sub>
        </m:sSub>
      </m:oMath>
      <w:r>
        <w:rPr>
          <w:rFonts w:eastAsia="Georgia" w:cs="Georgia" w:ascii="Georgia" w:hAnsi="Georgia"/>
        </w:rPr>
        <w:t xml:space="preserve"> la valeur propre associée.</w:t>
      </w:r>
      <w:r>
        <w:rPr/>
        <w:br w:type="textWrapping"/>
      </w:r>
      <w:r>
        <w:rPr/>
        <w:t xml:space="preserve">(c) </w:t>
      </w:r>
      <m:oMath>
        <m:r>
          <m:rPr>
            <m:sty m:val="i"/>
          </m:rPr>
          <m:t>g</m:t>
        </m:r>
      </m:oMath>
      <w:r>
        <w:rPr/>
        <w:t xml:space="preserve"> est-il diagonalisable ?</w:t>
      </w:r>
      <w:r>
        <w:rPr/>
        <w:br w:type="textWrapping"/>
      </w:r>
      <w:r>
        <w:rPr/>
        <w:t xml:space="preserve">(d) On note </w:t>
      </w:r>
      <m:oMath>
        <m:sSub>
          <m:sSubPr/>
          <m:e>
            <m:r>
              <m:rPr>
                <m:scr m:val="double-struck"/>
              </m:rPr>
              <m:t>C</m:t>
            </m:r>
          </m:e>
          <m:sub>
            <m:r>
              <m:rPr>
                <m:sty m:val="i"/>
              </m:rPr>
              <m:t>n</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l'ensemble des polynômes à coefficients complexes de degré strictement inférieur à </w:t>
      </w:r>
      <m:oMath>
        <m:r>
          <m:rPr>
            <m:sty m:val="i"/>
          </m:rPr>
          <m:t>n</m:t>
        </m:r>
      </m:oMath>
      <w:r>
        <w:rPr>
          <w:rFonts w:eastAsia="Georgia" w:cs="Georgia" w:ascii="Georgia" w:hAnsi="Georgia"/>
        </w:rPr>
        <w:t xml:space="preserve"> et on considère l'application</w:t>
      </w:r>
    </w:p>
    <w:p>
      <w:pPr>
        <w:spacing w:after="220" w:lineRule="auto"/>
      </w:pPr>
      <m:oMathPara>
        <m:oMath>
          <m:m>
            <m:mPr>
              <m:plcHide m:val="1"/>
              <m:cGpRule m:val="0"/>
              <m:mcs>
                <m:mc>
                  <m:mcPr>
                    <m:count m:val="1"/>
                    <m:mcJc m:val="right"/>
                  </m:mcPr>
                </m:mc>
                <m:mc>
                  <m:mcPr>
                    <m:count m:val="1"/>
                    <m:mcJc m:val="left"/>
                  </m:mcPr>
                </m:mc>
                <m:mc>
                  <m:mcPr>
                    <m:count m:val="1"/>
                    <m:mcJc m:val="center"/>
                  </m:mcPr>
                </m:mc>
              </m:mcs>
              <m:ctrlPr>
                <w:rPr>
                  <w:rFonts w:ascii="Cambria Math" w:hAnsi="Cambria Math"/>
                  <w:i/>
                </w:rPr>
              </m:ctrlPr>
            </m:mPr>
            <m:mr>
              <m:e>
                <m:r>
                  <m:rPr>
                    <m:sty m:val="i"/>
                  </m:rPr>
                  <m:t>φ</m:t>
                </m:r>
                <m:r>
                  <m:rPr>
                    <m:sty m:val="p"/>
                  </m:rPr>
                  <m:t>:</m:t>
                </m:r>
                <m:sSub>
                  <m:sSubPr/>
                  <m:e>
                    <m:r>
                      <m:rPr>
                        <m:scr m:val="double-struck"/>
                      </m:rPr>
                      <m:t>C</m:t>
                    </m:r>
                  </m:e>
                  <m:sub>
                    <m:r>
                      <m:rPr>
                        <m:sty m:val="i"/>
                      </m:rPr>
                      <m:t>n</m:t>
                    </m:r>
                    <m:r>
                      <m:rPr>
                        <m:sty m:val="p"/>
                      </m:rPr>
                      <m:t>−</m:t>
                    </m:r>
                    <m:r>
                      <m:rPr>
                        <m:sty m:val="p"/>
                      </m:rPr>
                      <m:t>1</m:t>
                    </m:r>
                  </m:sub>
                </m:sSub>
                <m:r>
                  <m:rPr>
                    <m:sty m:val="p"/>
                  </m:rPr>
                  <m:t>[</m:t>
                </m:r>
                <m:r>
                  <m:rPr>
                    <m:sty m:val="i"/>
                  </m:rPr>
                  <m:t>X</m:t>
                </m:r>
                <m:r>
                  <m:rPr>
                    <m:sty m:val="p"/>
                  </m:rPr>
                  <m:t>]</m:t>
                </m:r>
              </m:e>
              <m:e>
                <m:r>
                  <m:rPr>
                    <m:sty m:val="p"/>
                  </m:rPr>
                  <m:t>⟶</m:t>
                </m:r>
              </m:e>
              <m:e>
                <m:sSup>
                  <m:sSupPr/>
                  <m:e>
                    <m:r>
                      <m:rPr>
                        <m:scr m:val="double-struck"/>
                      </m:rPr>
                      <m:t>C</m:t>
                    </m:r>
                  </m:e>
                  <m:sup>
                    <m:r>
                      <m:rPr>
                        <m:sty m:val="i"/>
                      </m:rPr>
                      <m:t>n</m:t>
                    </m:r>
                  </m:sup>
                </m:sSup>
              </m:e>
            </m:mr>
            <m:mr>
              <m:e>
                <m:r>
                  <m:rPr>
                    <m:sty m:val="i"/>
                  </m:rPr>
                  <m:t>P</m:t>
                </m:r>
              </m:e>
              <m:e>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λ</m:t>
                            </m:r>
                          </m:e>
                          <m:sub>
                            <m:r>
                              <m:rPr>
                                <m:sty m:val="p"/>
                              </m:rPr>
                              <m:t>1</m:t>
                            </m:r>
                          </m:sub>
                        </m:sSub>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λ</m:t>
                            </m:r>
                          </m:e>
                          <m:sub>
                            <m:r>
                              <m:rPr>
                                <m:sty m:val="i"/>
                              </m:rPr>
                              <m:t>n</m:t>
                            </m:r>
                          </m:sub>
                        </m:sSub>
                      </m:e>
                    </m:d>
                  </m:e>
                </m:d>
              </m:e>
            </m:mr>
          </m:m>
        </m:oMath>
      </m:oMathPara>
    </w:p>
    <w:p>
      <w:pPr>
        <w:spacing w:after="220" w:lineRule="auto"/>
      </w:pPr>
      <w:r>
        <w:rPr>
          <w:rFonts w:eastAsia="Georgia" w:cs="Georgia" w:ascii="Georgia" w:hAnsi="Georgia"/>
        </w:rPr>
        <w:t xml:space="preserve">i. Vérifier que l'application </w:t>
      </w:r>
      <m:oMath>
        <m:r>
          <m:rPr>
            <m:sty m:val="i"/>
          </m:rPr>
          <m:t>φ</m:t>
        </m:r>
      </m:oMath>
      <w:r>
        <w:rPr>
          <w:rFonts w:eastAsia="Georgia" w:cs="Georgia" w:ascii="Georgia" w:hAnsi="Georgia"/>
        </w:rPr>
        <w:t xml:space="preserve"> est linéaire.</w:t>
      </w:r>
      <w:r>
        <w:rPr/>
        <w:br w:type="textWrapping"/>
      </w:r>
      <w:r>
        <w:rPr>
          <w:rFonts w:eastAsia="Georgia" w:cs="Georgia" w:ascii="Georgia" w:hAnsi="Georgia"/>
        </w:rPr>
        <w:t xml:space="preserve">ii. Vérifier que son noyau est réduit au polynôme nul.</w:t>
      </w:r>
      <w:r>
        <w:rPr/>
        <w:br w:type="textWrapping"/>
      </w:r>
      <w:r>
        <w:rPr>
          <w:rFonts w:eastAsia="Georgia" w:cs="Georgia" w:ascii="Georgia" w:hAnsi="Georgia"/>
        </w:rPr>
        <w:t xml:space="preserve">iii. Montrer qu'il existe un unique polynôme </w:t>
      </w:r>
      <m:oMath>
        <m:r>
          <m:rPr>
            <m:sty m:val="i"/>
          </m:rPr>
          <m:t>P</m:t>
        </m:r>
      </m:oMath>
      <w:r>
        <w:rPr>
          <w:rFonts w:eastAsia="Georgia" w:cs="Georgia" w:ascii="Georgia" w:hAnsi="Georgia"/>
        </w:rPr>
        <w:t xml:space="preserve"> de degré strictement inférieur à </w:t>
      </w:r>
      <m:oMath>
        <m:r>
          <m:rPr>
            <m:sty m:val="i"/>
          </m:rPr>
          <m:t>n</m:t>
        </m:r>
      </m:oMath>
      <w:r>
        <w:rPr/>
        <w:t xml:space="preserve"> tel que</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r>
            <m:rPr>
              <m:sty m:val="p"/>
            </m:rPr>
            <m:t xml:space="preserve"> </m:t>
          </m:r>
          <m:r>
            <m:rPr>
              <m:sty m:val="i"/>
            </m:rPr>
            <m:t>P</m:t>
          </m:r>
          <m:d>
            <m:dPr>
              <m:begChr m:val="("/>
              <m:endChr m:val=")"/>
              <m:ctrlPr>
                <w:rPr>
                  <w:rFonts w:ascii="Cambria Math" w:hAnsi="Cambria Math"/>
                </w:rPr>
              </m:ctrlPr>
            </m:dPr>
            <m:e>
              <m:sSub>
                <m:sSubPr/>
                <m:e>
                  <m:r>
                    <m:rPr>
                      <m:sty m:val="i"/>
                    </m:rPr>
                    <m:t>λ</m:t>
                  </m:r>
                </m:e>
                <m:sub>
                  <m:r>
                    <m:rPr>
                      <m:sty m:val="i"/>
                    </m:rPr>
                    <m:t>i</m:t>
                  </m:r>
                </m:sub>
              </m:sSub>
            </m:e>
          </m:d>
          <m:r>
            <m:rPr>
              <m:sty m:val="p"/>
            </m:rPr>
            <m:t>=</m:t>
          </m:r>
          <m:sSub>
            <m:sSubPr/>
            <m:e>
              <m:r>
                <m:rPr>
                  <m:sty m:val="i"/>
                </m:rPr>
                <m:t>μ</m:t>
              </m:r>
            </m:e>
            <m:sub>
              <m:r>
                <m:rPr>
                  <m:sty m:val="i"/>
                </m:rPr>
                <m:t>i</m:t>
              </m:r>
            </m:sub>
          </m:sSub>
        </m:oMath>
      </m:oMathPara>
    </w:p>
    <w:p>
      <w:pPr>
        <w:spacing w:after="220" w:lineRule="auto"/>
      </w:pPr>
      <w:r>
        <w:rPr>
          <w:rFonts w:eastAsia="Georgia" w:cs="Georgia" w:ascii="Georgia" w:hAnsi="Georgia"/>
        </w:rPr>
        <w:t xml:space="preserve">(e) Déduire des questions précédentes qu'il existe un polynôme </w:t>
      </w:r>
      <m:oMath>
        <m:r>
          <m:rPr>
            <m:sty m:val="i"/>
          </m:rPr>
          <m:t>P</m:t>
        </m:r>
      </m:oMath>
      <w:r>
        <w:rPr>
          <w:rFonts w:eastAsia="Georgia" w:cs="Georgia" w:ascii="Georgia" w:hAnsi="Georgia"/>
        </w:rPr>
        <w:t xml:space="preserve"> de degré strictement inférieur à </w:t>
      </w:r>
      <m:oMath>
        <m:r>
          <m:rPr>
            <m:sty m:val="i"/>
          </m:rPr>
          <m:t>n</m:t>
        </m:r>
      </m:oMath>
      <w:r>
        <w:rPr/>
        <w:t xml:space="preserve"> tel que </w:t>
      </w:r>
      <m:oMath>
        <m:r>
          <m:rPr>
            <m:sty m:val="i"/>
          </m:rPr>
          <m:t>g</m:t>
        </m:r>
        <m:r>
          <m:rPr>
            <m:sty m:val="p"/>
          </m:rPr>
          <m:t>=</m:t>
        </m:r>
        <m:r>
          <m:rPr>
            <m:sty m:val="i"/>
          </m:rPr>
          <m:t>P</m:t>
        </m:r>
        <m:r>
          <m:rPr>
            <m:sty m:val="p"/>
          </m:rPr>
          <m:t>(</m:t>
        </m:r>
        <m:r>
          <m:rPr>
            <m:sty m:val="i"/>
          </m:rPr>
          <m:t>f</m:t>
        </m:r>
        <m:r>
          <m:rPr>
            <m:sty m:val="p"/>
          </m:rPr>
          <m:t>)</m:t>
        </m:r>
      </m:oMath>
      <w:r>
        <w:rPr/>
        <w:t xml:space="preserve">.</w:t>
      </w:r>
      <w:r>
        <w:rPr/>
        <w:br w:type="textWrapping"/>
      </w:r>
      <w:r>
        <w:rPr>
          <w:rFonts w:eastAsia="Georgia" w:cs="Georgia" w:ascii="Georgia" w:hAnsi="Georgia"/>
        </w:rPr>
        <w:t xml:space="preserve">5. On considère la matrice</w:t>
      </w:r>
    </w:p>
    <w:p>
      <w:pPr>
        <w:spacing w:after="220" w:lineRule="auto"/>
      </w:pPr>
      <m:oMathPara>
        <m:oMath>
          <m:r>
            <m:rPr>
              <m:sty m:val="i"/>
            </m:rPr>
            <m:t>M</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5</m:t>
                    </m:r>
                  </m:e>
                  <m:e>
                    <m:r>
                      <m:rPr>
                        <m:sty m:val="p"/>
                      </m:rPr>
                      <m:t>−</m:t>
                    </m:r>
                    <m:r>
                      <m:rPr>
                        <m:sty m:val="p"/>
                      </m:rPr>
                      <m:t>3</m:t>
                    </m:r>
                  </m:e>
                </m:mr>
                <m:mr>
                  <m:e>
                    <m:r>
                      <m:rPr>
                        <m:sty m:val="p"/>
                      </m:rPr>
                      <m:t>−</m:t>
                    </m:r>
                    <m:r>
                      <m:rPr>
                        <m:sty m:val="p"/>
                      </m:rPr>
                      <m:t>3</m:t>
                    </m:r>
                  </m:e>
                  <m:e>
                    <m:r>
                      <m:rPr>
                        <m:sty m:val="p"/>
                      </m:rPr>
                      <m:t>5</m:t>
                    </m:r>
                  </m:e>
                </m:mr>
              </m:m>
            </m:e>
          </m:d>
        </m:oMath>
      </m:oMathPara>
    </w:p>
    <w:p>
      <w:pPr>
        <w:spacing w:after="220" w:lineRule="auto"/>
      </w:pPr>
      <w:r>
        <w:rPr>
          <w:rFonts w:eastAsia="Georgia" w:cs="Georgia" w:ascii="Georgia" w:hAnsi="Georgia"/>
        </w:rPr>
        <w:t xml:space="preserve">(a) Déterminer une matrice orthogonale </w:t>
      </w:r>
      <m:oMath>
        <m:r>
          <m:rPr>
            <m:sty m:val="i"/>
          </m:rPr>
          <m:t>Q</m:t>
        </m:r>
      </m:oMath>
      <w:r>
        <w:rPr/>
        <w:t xml:space="preserve"> telle que </w:t>
      </w:r>
      <m:oMath>
        <m:sSup>
          <m:sSupPr/>
          <m:e>
            <m:r>
              <m:rPr>
                <m:sty m:val="i"/>
              </m:rPr>
              <m:t>Q</m:t>
            </m:r>
          </m:e>
          <m:sup>
            <m:r>
              <m:rPr>
                <m:sty m:val="p"/>
              </m:rPr>
              <m:t>−</m:t>
            </m:r>
            <m:r>
              <m:rPr>
                <m:sty m:val="p"/>
              </m:rPr>
              <m:t>1</m:t>
            </m:r>
          </m:sup>
        </m:sSup>
        <m:r>
          <m:rPr>
            <m:sty m:val="i"/>
          </m:rPr>
          <m:t>M</m:t>
        </m:r>
        <m:r>
          <m:rPr>
            <m:sty m:val="i"/>
          </m:rPr>
          <m:t>Q</m:t>
        </m:r>
      </m:oMath>
      <w:r>
        <w:rPr/>
        <w:t xml:space="preserve"> soit diagonale.</w:t>
      </w:r>
      <w:r>
        <w:rPr/>
        <w:br w:type="textWrapping"/>
      </w:r>
      <w:r>
        <w:rPr/>
        <w:t xml:space="preserve">(b) On cherche une matrice </w:t>
      </w:r>
      <m:oMath>
        <m:r>
          <m:rPr>
            <m:sty m:val="i"/>
          </m:rPr>
          <m:t>N</m:t>
        </m:r>
      </m:oMath>
      <w:r>
        <w:rPr/>
        <w:t xml:space="preserve"> telle que </w:t>
      </w:r>
      <m:oMath>
        <m:sSup>
          <m:sSupPr/>
          <m:e>
            <m:r>
              <m:rPr>
                <m:sty m:val="i"/>
              </m:rPr>
              <m:t>N</m:t>
            </m:r>
          </m:e>
          <m:sup>
            <m:r>
              <m:rPr>
                <m:sty m:val="p"/>
              </m:rPr>
              <m:t>2</m:t>
            </m:r>
          </m:sup>
        </m:sSup>
        <m:r>
          <m:rPr>
            <m:sty m:val="p"/>
          </m:rPr>
          <m:t>=</m:t>
        </m:r>
        <m:r>
          <m:rPr>
            <m:sty m:val="i"/>
          </m:rPr>
          <m:t>M</m:t>
        </m:r>
      </m:oMath>
      <w:r>
        <w:rPr>
          <w:rFonts w:eastAsia="Georgia" w:cs="Georgia" w:ascii="Georgia" w:hAnsi="Georgia"/>
        </w:rPr>
        <w:t xml:space="preserve">. Montrer en utilisant les résultats de la question 4 que si une telle matrice </w:t>
      </w:r>
      <m:oMath>
        <m:r>
          <m:rPr>
            <m:sty m:val="i"/>
          </m:rPr>
          <m:t>N</m:t>
        </m:r>
      </m:oMath>
      <w:r>
        <w:rPr/>
        <w:t xml:space="preserve"> existe, alors,</w:t>
      </w:r>
    </w:p>
    <w:p>
      <w:pPr>
        <w:numPr>
          <w:ilvl w:val="0"/>
          <w:numId w:val="3"/>
        </w:numPr>
        <w:spacing w:lineRule="auto"/>
      </w:pPr>
      <m:oMath>
        <m:sSup>
          <m:sSupPr/>
          <m:e>
            <m:r>
              <m:rPr>
                <m:sty m:val="i"/>
              </m:rPr>
              <m:t>Q</m:t>
            </m:r>
          </m:e>
          <m:sup>
            <m:r>
              <m:rPr>
                <m:sty m:val="p"/>
              </m:rPr>
              <m:t>−</m:t>
            </m:r>
            <m:r>
              <m:rPr>
                <m:sty m:val="p"/>
              </m:rPr>
              <m:t>1</m:t>
            </m:r>
          </m:sup>
        </m:sSup>
        <m:r>
          <m:rPr>
            <m:sty m:val="i"/>
          </m:rPr>
          <m:t>N</m:t>
        </m:r>
        <m:r>
          <m:rPr>
            <m:sty m:val="i"/>
          </m:rPr>
          <m:t>Q</m:t>
        </m:r>
      </m:oMath>
      <w:r>
        <w:rPr/>
        <w:t xml:space="preserve"> est diagonale.</w:t>
      </w:r>
    </w:p>
    <w:p>
      <w:pPr>
        <w:numPr>
          <w:ilvl w:val="0"/>
          <w:numId w:val="3"/>
        </w:numPr>
        <w:spacing w:lineRule="auto"/>
      </w:pPr>
      <w:r>
        <w:rPr>
          <w:rFonts w:eastAsia="Georgia" w:cs="Georgia" w:ascii="Georgia" w:hAnsi="Georgia"/>
        </w:rPr>
        <w:t xml:space="preserve">Il existe deux réels </w:t>
      </w:r>
      <m:oMath>
        <m:r>
          <m:rPr>
            <m:sty m:val="i"/>
          </m:rPr>
          <m:t>α</m:t>
        </m:r>
      </m:oMath>
      <w:r>
        <w:rPr/>
        <w:t xml:space="preserve"> et </w:t>
      </w:r>
      <m:oMath>
        <m:r>
          <m:rPr>
            <m:sty m:val="i"/>
          </m:rPr>
          <m:t>β</m:t>
        </m:r>
      </m:oMath>
      <w:r>
        <w:rPr/>
        <w:t xml:space="preserve"> tels que</w:t>
      </w:r>
    </w:p>
    <w:p>
      <w:pPr>
        <w:spacing w:after="220" w:lineRule="auto"/>
      </w:pPr>
      <m:oMathPara>
        <m:oMath>
          <m:r>
            <m:rPr>
              <m:sty m:val="i"/>
            </m:rPr>
            <m:t>N</m:t>
          </m:r>
          <m:r>
            <m:rPr>
              <m:sty m:val="p"/>
            </m:rPr>
            <m:t>=</m:t>
          </m:r>
          <m:r>
            <m:rPr>
              <m:sty m:val="i"/>
            </m:rPr>
            <m:t>α</m:t>
          </m:r>
          <m:sSub>
            <m:sSubPr/>
            <m:e>
              <m:r>
                <m:rPr>
                  <m:sty m:val="i"/>
                </m:rPr>
                <m:t>I</m:t>
              </m:r>
            </m:e>
            <m:sub>
              <m:r>
                <m:rPr>
                  <m:sty m:val="p"/>
                </m:rPr>
                <m:t>2</m:t>
              </m:r>
            </m:sub>
          </m:sSub>
          <m:r>
            <m:rPr>
              <m:sty m:val="p"/>
            </m:rPr>
            <m:t>+</m:t>
          </m:r>
          <m:r>
            <m:rPr>
              <m:sty m:val="i"/>
            </m:rPr>
            <m:t>β</m:t>
          </m:r>
          <m:r>
            <m:rPr>
              <m:sty m:val="i"/>
            </m:rPr>
            <m:t>M</m:t>
          </m:r>
        </m:oMath>
      </m:oMathPara>
    </w:p>
    <w:p>
      <w:pPr>
        <w:spacing w:after="220" w:lineRule="auto"/>
      </w:pPr>
      <w:r>
        <w:rPr>
          <w:rFonts w:eastAsia="Georgia" w:cs="Georgia" w:ascii="Georgia" w:hAnsi="Georgia"/>
        </w:rPr>
        <w:t xml:space="preserve">où </w:t>
      </w:r>
      <m:oMath>
        <m:sSub>
          <m:sSubPr/>
          <m:e>
            <m:r>
              <m:rPr>
                <m:sty m:val="i"/>
              </m:rPr>
              <m:t>I</m:t>
            </m:r>
          </m:e>
          <m:sub>
            <m:r>
              <m:rPr>
                <m:sty m:val="p"/>
              </m:rPr>
              <m:t>2</m:t>
            </m:r>
          </m:sub>
        </m:sSub>
      </m:oMath>
      <w:r>
        <w:rPr>
          <w:rFonts w:eastAsia="Georgia" w:cs="Georgia" w:ascii="Georgia" w:hAnsi="Georgia"/>
        </w:rPr>
        <w:t xml:space="preserve"> désigne la matrice identité d'ordre 2 .</w:t>
      </w:r>
      <w:r>
        <w:rPr/>
        <w:br w:type="textWrapping"/>
      </w:r>
      <w:r>
        <w:rPr>
          <w:rFonts w:eastAsia="Georgia" w:cs="Georgia" w:ascii="Georgia" w:hAnsi="Georgia"/>
        </w:rPr>
        <w:t xml:space="preserve">(c) Déterminer toutes les matrices </w:t>
      </w:r>
      <m:oMath>
        <m:r>
          <m:rPr>
            <m:sty m:val="i"/>
          </m:rPr>
          <m:t>N</m:t>
        </m:r>
      </m:oMath>
      <w:r>
        <w:rPr>
          <w:rFonts w:eastAsia="Georgia" w:cs="Georgia" w:ascii="Georgia" w:hAnsi="Georgia"/>
        </w:rPr>
        <w:t xml:space="preserve"> vérifiant </w:t>
      </w:r>
      <m:oMath>
        <m:sSup>
          <m:sSupPr/>
          <m:e>
            <m:r>
              <m:rPr>
                <m:sty m:val="i"/>
              </m:rPr>
              <m:t>N</m:t>
            </m:r>
          </m:e>
          <m:sup>
            <m:r>
              <m:rPr>
                <m:sty m:val="p"/>
              </m:rPr>
              <m:t>2</m:t>
            </m:r>
          </m:sup>
        </m:sSup>
        <m:r>
          <m:rPr>
            <m:sty m:val="p"/>
          </m:rPr>
          <m:t>=</m:t>
        </m:r>
        <m:r>
          <m:rPr>
            <m:sty m:val="i"/>
          </m:rPr>
          <m:t>M</m:t>
        </m:r>
      </m:oMath>
      <w:r>
        <w:rPr/>
        <w:t xml:space="preserve">.</w:t>
      </w:r>
    </w:p>
    <w:p>
      <w:pPr>
        <w:spacing w:line="271" w:before="330" w:lineRule="auto"/>
      </w:pPr>
      <w:r>
        <w:rPr>
          <w:b/>
          <w:sz w:val="42"/>
        </w:rPr>
        <w:t xml:space="preserve">Partie III</w:t>
      </w:r>
    </w:p>
    <w:p>
      <w:pPr>
        <w:spacing w:after="220" w:lineRule="auto"/>
      </w:pPr>
      <w:r>
        <w:rPr>
          <w:rFonts w:eastAsia="Georgia" w:cs="Georgia" w:ascii="Georgia" w:hAnsi="Georgia"/>
        </w:rPr>
        <w:t xml:space="preserve">On considère l'espace euclidien </w:t>
      </w:r>
      <m:oMath>
        <m:sSup>
          <m:sSupPr/>
          <m:e>
            <m:r>
              <m:rPr>
                <m:scr m:val="double-struck"/>
              </m:rPr>
              <m:t>R</m:t>
            </m:r>
          </m:e>
          <m:sup>
            <m:r>
              <m:rPr>
                <m:sty m:val="p"/>
              </m:rPr>
              <m:t>3</m:t>
            </m:r>
          </m:sup>
        </m:sSup>
      </m:oMath>
      <w:r>
        <w:rPr>
          <w:rFonts w:eastAsia="Georgia" w:cs="Georgia" w:ascii="Georgia" w:hAnsi="Georgia"/>
        </w:rPr>
        <w:t xml:space="preserve"> orienté muni d'un repère orthonormé direct </w:t>
      </w:r>
      <m:oMath>
        <m:r>
          <m:rPr>
            <m:sty m:val="p"/>
          </m:rPr>
          <m:t>(</m:t>
        </m:r>
        <m:r>
          <m:rPr>
            <m:sty m:val="i"/>
          </m:rPr>
          <m:t>i</m:t>
        </m:r>
        <m:r>
          <m:rPr>
            <m:sty m:val="p"/>
          </m:rPr>
          <m:t>,</m:t>
        </m:r>
        <m:r>
          <m:rPr>
            <m:sty m:val="i"/>
          </m:rPr>
          <m:t>j</m:t>
        </m:r>
        <m:r>
          <m:rPr>
            <m:sty m:val="p"/>
          </m:rPr>
          <m:t>,</m:t>
        </m:r>
        <m:r>
          <m:rPr>
            <m:sty m:val="i"/>
          </m:rPr>
          <m:t>k</m:t>
        </m:r>
        <m:r>
          <m:rPr>
            <m:sty m:val="p"/>
          </m:rPr>
          <m:t>)</m:t>
        </m:r>
      </m:oMath>
      <w:r>
        <w:rPr/>
        <w:t xml:space="preserve">. On note </w:t>
      </w:r>
      <m:oMath>
        <m:r>
          <m:rPr>
            <m:sty m:val="p"/>
          </m:rPr>
          <m:t>⟨</m:t>
        </m:r>
        <m:r>
          <m:rPr>
            <m:sty m:val="i"/>
          </m:rPr>
          <m:t>u</m:t>
        </m:r>
        <m:r>
          <m:rPr>
            <m:sty m:val="p"/>
          </m:rPr>
          <m:t>,</m:t>
        </m:r>
        <m:r>
          <m:rPr>
            <m:sty m:val="i"/>
          </m:rPr>
          <m:t>v</m:t>
        </m:r>
        <m:r>
          <m:rPr>
            <m:sty m:val="p"/>
          </m:rPr>
          <m:t>⟩</m:t>
        </m:r>
      </m:oMath>
      <w:r>
        <w:rPr/>
        <w:t xml:space="preserve"> le produit scalaire usuel dans </w:t>
      </w:r>
      <m:oMath>
        <m:sSup>
          <m:sSupPr/>
          <m:e>
            <m:r>
              <m:rPr>
                <m:scr m:val="double-struck"/>
              </m:rPr>
              <m:t>R</m:t>
            </m:r>
          </m:e>
          <m:sup>
            <m:r>
              <m:rPr>
                <m:sty m:val="p"/>
              </m:rPr>
              <m:t>3</m:t>
            </m:r>
          </m:sup>
        </m:sSup>
      </m:oMath>
      <w:r>
        <w:rPr/>
        <w:t xml:space="preserve"> des vecteurs </w:t>
      </w:r>
      <m:oMath>
        <m:r>
          <m:rPr>
            <m:sty m:val="i"/>
          </m:rPr>
          <m:t>u</m:t>
        </m:r>
      </m:oMath>
      <w:r>
        <w:rPr/>
        <w:t xml:space="preserve"> et </w:t>
      </w:r>
      <m:oMath>
        <m:r>
          <m:rPr>
            <m:sty m:val="i"/>
          </m:rPr>
          <m:t>v</m:t>
        </m:r>
      </m:oMath>
      <w:r>
        <w:rPr/>
        <w:t xml:space="preserve">.</w:t>
      </w:r>
    </w:p>
    <w:p>
      <w:pPr>
        <w:numPr>
          <w:ilvl w:val="0"/>
          <w:numId w:val="4"/>
        </w:numPr>
        <w:spacing w:lineRule="auto"/>
      </w:pPr>
      <w:r>
        <w:rPr>
          <w:rFonts w:eastAsia="Georgia" w:cs="Georgia" w:ascii="Georgia" w:hAnsi="Georgia"/>
        </w:rPr>
        <w:t xml:space="preserve">On considère la rotation </w:t>
      </w:r>
      <m:oMath>
        <m:r>
          <m:rPr>
            <m:sty m:val="i"/>
          </m:rPr>
          <m:t>r</m:t>
        </m:r>
      </m:oMath>
      <w:r>
        <w:rPr>
          <w:rFonts w:eastAsia="Georgia" w:cs="Georgia" w:ascii="Georgia" w:hAnsi="Georgia"/>
        </w:rPr>
        <w:t xml:space="preserve"> d'axe dirigé par le vecteur unitaire </w:t>
      </w:r>
      <m:oMath>
        <m:r>
          <m:rPr>
            <m:sty m:val="i"/>
          </m:rPr>
          <m:t>a</m:t>
        </m:r>
      </m:oMath>
      <w:r>
        <w:rPr/>
        <w:t xml:space="preserve"> et d'angle </w:t>
      </w:r>
      <m:oMath>
        <m:r>
          <m:rPr>
            <m:sty m:val="i"/>
          </m:rPr>
          <m:t>θ</m:t>
        </m:r>
      </m:oMath>
      <w:r>
        <w:rPr/>
        <w:t xml:space="preserve">.</w:t>
      </w:r>
      <w:r>
        <w:rPr/>
        <w:br w:type="textWrapping"/>
      </w:r>
      <w:r>
        <w:rPr>
          <w:rFonts w:eastAsia="Georgia" w:cs="Georgia" w:ascii="Georgia" w:hAnsi="Georgia"/>
        </w:rPr>
        <w:t xml:space="preserve">(a) Rappeler l'expression générale de l'image </w:t>
      </w:r>
      <m:oMath>
        <m:r>
          <m:rPr>
            <m:sty m:val="i"/>
          </m:rPr>
          <m:t>r</m:t>
        </m:r>
        <m:r>
          <m:rPr>
            <m:sty m:val="p"/>
          </m:rPr>
          <m:t>(</m:t>
        </m:r>
        <m:r>
          <m:rPr>
            <m:sty m:val="i"/>
          </m:rPr>
          <m:t>u</m:t>
        </m:r>
        <m:r>
          <m:rPr>
            <m:sty m:val="p"/>
          </m:rPr>
          <m:t>)</m:t>
        </m:r>
      </m:oMath>
      <w:r>
        <w:rPr/>
        <w:t xml:space="preserve"> d'un vecteur </w:t>
      </w:r>
      <m:oMath>
        <m:r>
          <m:rPr>
            <m:sty m:val="i"/>
          </m:rPr>
          <m:t>u</m:t>
        </m:r>
      </m:oMath>
      <w:r>
        <w:rPr/>
        <w:t xml:space="preserve"> de </w:t>
      </w:r>
      <m:oMath>
        <m:sSup>
          <m:sSupPr/>
          <m:e>
            <m:r>
              <m:rPr>
                <m:scr m:val="double-struck"/>
              </m:rPr>
              <m:t>R</m:t>
            </m:r>
          </m:e>
          <m:sup>
            <m:r>
              <m:rPr>
                <m:sty m:val="p"/>
              </m:rPr>
              <m:t>3</m:t>
            </m:r>
          </m:sup>
        </m:sSup>
      </m:oMath>
      <w:r>
        <w:rPr>
          <w:rFonts w:eastAsia="Georgia" w:cs="Georgia" w:ascii="Georgia" w:hAnsi="Georgia"/>
        </w:rPr>
        <w:t xml:space="preserve"> orthogonal à </w:t>
      </w:r>
      <m:oMath>
        <m:r>
          <m:rPr>
            <m:sty m:val="i"/>
          </m:rPr>
          <m:t>a</m:t>
        </m:r>
      </m:oMath>
      <w:r>
        <w:rPr/>
        <w:t xml:space="preserve">.</w:t>
      </w:r>
      <w:r>
        <w:rPr/>
        <w:br w:type="textWrapping"/>
      </w:r>
      <w:r>
        <w:rPr/>
        <w:t xml:space="preserve">(b) Montrer que tout vecteur </w:t>
      </w:r>
      <m:oMath>
        <m:r>
          <m:rPr>
            <m:sty m:val="i"/>
          </m:rPr>
          <m:t>v</m:t>
        </m:r>
      </m:oMath>
      <w:r>
        <w:rPr/>
        <w:t xml:space="preserve"> de </w:t>
      </w:r>
      <m:oMath>
        <m:sSup>
          <m:sSupPr/>
          <m:e>
            <m:r>
              <m:rPr>
                <m:scr m:val="double-struck"/>
              </m:rPr>
              <m:t>R</m:t>
            </m:r>
          </m:e>
          <m:sup>
            <m:r>
              <m:rPr>
                <m:sty m:val="p"/>
              </m:rPr>
              <m:t>3</m:t>
            </m:r>
          </m:sup>
        </m:sSup>
      </m:oMath>
      <w:r>
        <w:rPr>
          <w:rFonts w:eastAsia="Georgia" w:cs="Georgia" w:ascii="Georgia" w:hAnsi="Georgia"/>
        </w:rPr>
        <w:t xml:space="preserve"> s'écrit de manière unique</w:t>
      </w:r>
    </w:p>
    <w:p>
      <w:pPr>
        <w:spacing w:after="220" w:lineRule="auto"/>
      </w:pPr>
      <m:oMathPara>
        <m:oMath>
          <m:r>
            <m:rPr>
              <m:sty m:val="i"/>
            </m:rPr>
            <m:t>v</m:t>
          </m:r>
          <m:r>
            <m:rPr>
              <m:sty m:val="p"/>
            </m:rPr>
            <m:t>=</m:t>
          </m:r>
          <m:r>
            <m:rPr>
              <m:sty m:val="i"/>
            </m:rPr>
            <m:t>u</m:t>
          </m:r>
          <m:r>
            <m:rPr>
              <m:sty m:val="p"/>
            </m:rPr>
            <m:t>+</m:t>
          </m:r>
          <m:r>
            <m:rPr>
              <m:sty m:val="i"/>
            </m:rPr>
            <m:t>λ</m:t>
          </m:r>
          <m:r>
            <m:rPr>
              <m:sty m:val="i"/>
            </m:rPr>
            <m:t>a</m:t>
          </m:r>
        </m:oMath>
      </m:oMathPara>
    </w:p>
    <w:p>
      <w:pPr>
        <w:spacing w:after="220" w:lineRule="auto"/>
      </w:pPr>
      <w:r>
        <w:rPr/>
        <w:t xml:space="preserve">avec </w:t>
      </w:r>
      <m:oMath>
        <m:r>
          <m:rPr>
            <m:sty m:val="i"/>
          </m:rPr>
          <m:t>a</m:t>
        </m:r>
      </m:oMath>
      <w:r>
        <w:rPr/>
        <w:t xml:space="preserve"> et </w:t>
      </w:r>
      <m:oMath>
        <m:r>
          <m:rPr>
            <m:sty m:val="i"/>
          </m:rPr>
          <m:t>u</m:t>
        </m:r>
      </m:oMath>
      <w:r>
        <w:rPr/>
        <w:t xml:space="preserve"> orthogonaux.</w:t>
      </w:r>
      <w:r>
        <w:rPr/>
        <w:br w:type="textWrapping"/>
      </w:r>
      <w:r>
        <w:rPr>
          <w:rFonts w:eastAsia="Georgia" w:cs="Georgia" w:ascii="Georgia" w:hAnsi="Georgia"/>
        </w:rPr>
        <w:t xml:space="preserve">(c) En déduire l'expression générale de l'image </w:t>
      </w:r>
      <m:oMath>
        <m:r>
          <m:rPr>
            <m:sty m:val="i"/>
          </m:rPr>
          <m:t>r</m:t>
        </m:r>
        <m:r>
          <m:rPr>
            <m:sty m:val="p"/>
          </m:rPr>
          <m:t>(</m:t>
        </m:r>
        <m:r>
          <m:rPr>
            <m:sty m:val="i"/>
          </m:rPr>
          <m:t>v</m:t>
        </m:r>
        <m:r>
          <m:rPr>
            <m:sty m:val="p"/>
          </m:rPr>
          <m:t>)</m:t>
        </m:r>
      </m:oMath>
      <w:r>
        <w:rPr/>
        <w:t xml:space="preserve"> d'un vecteur </w:t>
      </w:r>
      <m:oMath>
        <m:r>
          <m:rPr>
            <m:sty m:val="i"/>
          </m:rPr>
          <m:t>v</m:t>
        </m:r>
      </m:oMath>
      <w:r>
        <w:rPr/>
        <w:t xml:space="preserve"> quelconque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2. On considère </w:t>
      </w:r>
      <m:oMath>
        <m:r>
          <m:rPr>
            <m:sty m:val="i"/>
          </m:rPr>
          <m:t>f</m:t>
        </m:r>
      </m:oMath>
      <w:r>
        <w:rPr>
          <w:rFonts w:eastAsia="Georgia" w:cs="Georgia" w:ascii="Georgia" w:hAnsi="Georgia"/>
        </w:rPr>
        <w:t xml:space="preserve"> la réflexion par rapport au plan d'équation </w:t>
      </w:r>
      <m:oMath>
        <m:r>
          <m:rPr>
            <m:sty m:val="i"/>
          </m:rPr>
          <m:t>x</m:t>
        </m:r>
        <m:r>
          <m:rPr>
            <m:sty m:val="p"/>
          </m:rPr>
          <m:t>+</m:t>
        </m:r>
        <m:r>
          <m:rPr>
            <m:sty m:val="i"/>
          </m:rPr>
          <m:t>y</m:t>
        </m:r>
        <m:r>
          <m:rPr>
            <m:sty m:val="p"/>
          </m:rPr>
          <m:t>=</m:t>
        </m:r>
        <m:r>
          <m:rPr>
            <m:sty m:val="p"/>
          </m:rPr>
          <m:t>0</m:t>
        </m:r>
      </m:oMath>
      <w:r>
        <w:rPr/>
        <w:t xml:space="preserve"> et </w:t>
      </w:r>
      <m:oMath>
        <m:r>
          <m:rPr>
            <m:sty m:val="i"/>
          </m:rPr>
          <m:t>g</m:t>
        </m:r>
      </m:oMath>
      <w:r>
        <w:rPr>
          <w:rFonts w:eastAsia="Georgia" w:cs="Georgia" w:ascii="Georgia" w:hAnsi="Georgia"/>
        </w:rPr>
        <w:t xml:space="preserve"> la réflexion par rapport au plan d'équation </w:t>
      </w:r>
      <m:oMath>
        <m:r>
          <m:rPr>
            <m:sty m:val="i"/>
          </m:rPr>
          <m:t>y</m:t>
        </m:r>
        <m:r>
          <m:rPr>
            <m:sty m:val="p"/>
          </m:rPr>
          <m:t>+</m:t>
        </m:r>
        <m:r>
          <m:rPr>
            <m:sty m:val="i"/>
          </m:rPr>
          <m:t>z</m:t>
        </m:r>
        <m:r>
          <m:rPr>
            <m:sty m:val="p"/>
          </m:rPr>
          <m:t>=</m:t>
        </m:r>
        <m:r>
          <m:rPr>
            <m:sty m:val="p"/>
          </m:rPr>
          <m:t>0</m:t>
        </m:r>
      </m:oMath>
      <w:r>
        <w:rPr/>
        <w:t xml:space="preserve">.</w:t>
      </w:r>
      <w:r>
        <w:rPr/>
        <w:br w:type="textWrapping"/>
      </w:r>
      <w:r>
        <w:rPr/>
        <w:t xml:space="preserve">(a) Quelle est la nature de </w:t>
      </w:r>
      <m:oMath>
        <m:r>
          <m:rPr>
            <m:sty m:val="i"/>
          </m:rPr>
          <m:t>f</m:t>
        </m:r>
        <m:r>
          <m:rPr>
            <m:sty m:val="p"/>
          </m:rPr>
          <m:t>∘</m:t>
        </m:r>
        <m:r>
          <m:rPr>
            <m:sty m:val="i"/>
          </m:rPr>
          <m:t>g</m:t>
        </m:r>
      </m:oMath>
      <w:r>
        <w:rPr>
          <w:rFonts w:eastAsia="Georgia" w:cs="Georgia" w:ascii="Georgia" w:hAnsi="Georgia"/>
        </w:rPr>
        <w:t xml:space="preserve"> ? Préciser ses éléments caractéristiques.</w:t>
      </w:r>
      <w:r>
        <w:rPr/>
        <w:br w:type="textWrapping"/>
      </w:r>
      <w:r>
        <w:rPr/>
        <w:t xml:space="preserve">(b) Donner la matrice de </w:t>
      </w:r>
      <m:oMath>
        <m:r>
          <m:rPr>
            <m:sty m:val="i"/>
          </m:rPr>
          <m:t>f</m:t>
        </m:r>
        <m:r>
          <m:rPr>
            <m:sty m:val="p"/>
          </m:rPr>
          <m:t>∘</m:t>
        </m:r>
        <m:r>
          <m:rPr>
            <m:sty m:val="i"/>
          </m:rPr>
          <m:t>g</m:t>
        </m:r>
      </m:oMath>
      <w:r>
        <w:rPr/>
        <w:t xml:space="preserve"> dans la base canonique.</w:t>
      </w:r>
      <w:r>
        <w:rPr/>
        <w:br w:type="textWrapping"/>
      </w:r>
      <w:r>
        <w:rPr/>
        <w:t xml:space="preserve">(c) Les endomorphismes </w:t>
      </w:r>
      <m:oMath>
        <m:r>
          <m:rPr>
            <m:sty m:val="i"/>
          </m:rPr>
          <m:t>f</m:t>
        </m:r>
      </m:oMath>
      <w:r>
        <w:rPr/>
        <w:t xml:space="preserve"> et </w:t>
      </w:r>
      <m:oMath>
        <m:r>
          <m:rPr>
            <m:sty m:val="i"/>
          </m:rPr>
          <m:t>g</m:t>
        </m:r>
      </m:oMath>
      <w:r>
        <w:rPr/>
        <w:t xml:space="preserve"> commutent-ils ?</w:t>
      </w:r>
      <w:r>
        <w:rPr/>
        <w:br w:type="textWrapping"/>
      </w:r>
      <w:r>
        <w:rPr>
          <w:rFonts w:eastAsia="Georgia" w:cs="Georgia" w:ascii="Georgia" w:hAnsi="Georgia"/>
        </w:rPr>
        <w:t xml:space="preserve">(d) Déterminer les valeurs propres (complexes) de </w:t>
      </w:r>
      <m:oMath>
        <m:r>
          <m:rPr>
            <m:sty m:val="i"/>
          </m:rPr>
          <m:t>f</m:t>
        </m:r>
        <m:r>
          <m:rPr>
            <m:sty m:val="p"/>
          </m:rPr>
          <m:t>∘</m:t>
        </m:r>
        <m:r>
          <m:rPr>
            <m:sty m:val="i"/>
          </m:rPr>
          <m:t>g</m:t>
        </m:r>
      </m:oMath>
      <w:r>
        <w:rPr/>
        <w:t xml:space="preserve"> et de </w:t>
      </w:r>
      <m:oMath>
        <m:r>
          <m:rPr>
            <m:sty m:val="i"/>
          </m:rPr>
          <m:t>g</m:t>
        </m:r>
        <m:r>
          <m:rPr>
            <m:sty m:val="p"/>
          </m:rPr>
          <m:t>∘</m:t>
        </m:r>
        <m:r>
          <m:rPr>
            <m:sty m:val="i"/>
          </m:rPr>
          <m:t>f</m:t>
        </m:r>
      </m:oMath>
      <w:r>
        <w:rPr/>
        <w:t xml:space="preserve">.</w:t>
      </w:r>
      <w:r>
        <w:rPr/>
        <w:br w:type="textWrapping"/>
      </w:r>
      <w:r>
        <w:rPr>
          <w:rFonts w:eastAsia="Georgia" w:cs="Georgia" w:ascii="Georgia" w:hAnsi="Georgia"/>
        </w:rPr>
        <w:t xml:space="preserve">3. On considère l'endomorphisme de </w:t>
      </w:r>
      <m:oMath>
        <m:sSup>
          <m:sSupPr/>
          <m:e>
            <m:r>
              <m:rPr>
                <m:scr m:val="double-struck"/>
              </m:rPr>
              <m:t>R</m:t>
            </m:r>
          </m:e>
          <m:sup>
            <m:r>
              <m:rPr>
                <m:sty m:val="p"/>
              </m:rPr>
              <m:t>3</m:t>
            </m:r>
          </m:sup>
        </m:sSup>
      </m:oMath>
      <w:r>
        <w:rPr/>
        <w:t xml:space="preserve"> dont la matrice dans la base canonique est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3</m:t>
                        </m:r>
                      </m:num>
                      <m:den>
                        <m:r>
                          <m:rPr>
                            <m:sty m:val="p"/>
                          </m:rPr>
                          <m:t>5</m:t>
                        </m:r>
                      </m:den>
                    </m:f>
                  </m:e>
                  <m:e>
                    <m:r>
                      <m:rPr>
                        <m:sty m:val="p"/>
                      </m:rPr>
                      <m:t>0</m:t>
                    </m:r>
                  </m:e>
                  <m:e>
                    <m:r>
                      <m:rPr>
                        <m:sty m:val="p"/>
                      </m:rPr>
                      <m:t>−</m:t>
                    </m:r>
                    <m:f>
                      <m:fPr>
                        <m:ctrlPr>
                          <w:rPr>
                            <w:rFonts w:ascii="Cambria Math" w:hAnsi="Cambria Math"/>
                          </w:rPr>
                        </m:ctrlPr>
                      </m:fPr>
                      <m:num>
                        <m:r>
                          <m:rPr>
                            <m:sty m:val="p"/>
                          </m:rPr>
                          <m:t>4</m:t>
                        </m:r>
                      </m:num>
                      <m:den>
                        <m:r>
                          <m:rPr>
                            <m:sty m:val="p"/>
                          </m:rPr>
                          <m:t>5</m:t>
                        </m:r>
                      </m:den>
                    </m:f>
                  </m:e>
                </m:mr>
                <m:mr>
                  <m:e>
                    <m:r>
                      <m:rPr>
                        <m:sty m:val="p"/>
                      </m:rPr>
                      <m:t>0</m:t>
                    </m:r>
                  </m:e>
                  <m:e>
                    <m:r>
                      <m:rPr>
                        <m:sty m:val="p"/>
                      </m:rPr>
                      <m:t>1</m:t>
                    </m:r>
                  </m:e>
                  <m:e>
                    <m:r>
                      <m:rPr>
                        <m:sty m:val="p"/>
                      </m:rPr>
                      <m:t>0</m:t>
                    </m:r>
                  </m:e>
                </m:mr>
                <m:mr>
                  <m:e>
                    <m:f>
                      <m:fPr>
                        <m:ctrlPr>
                          <w:rPr>
                            <w:rFonts w:ascii="Cambria Math" w:hAnsi="Cambria Math"/>
                          </w:rPr>
                        </m:ctrlPr>
                      </m:fPr>
                      <m:num>
                        <m:r>
                          <m:rPr>
                            <m:sty m:val="p"/>
                          </m:rPr>
                          <m:t>4</m:t>
                        </m:r>
                      </m:num>
                      <m:den>
                        <m:r>
                          <m:rPr>
                            <m:sty m:val="p"/>
                          </m:rPr>
                          <m:t>5</m:t>
                        </m:r>
                      </m:den>
                    </m:f>
                  </m:e>
                  <m:e>
                    <m:r>
                      <m:rPr>
                        <m:sty m:val="p"/>
                      </m:rPr>
                      <m:t>0</m:t>
                    </m:r>
                  </m:e>
                  <m:e>
                    <m:f>
                      <m:fPr>
                        <m:ctrlPr>
                          <w:rPr>
                            <w:rFonts w:ascii="Cambria Math" w:hAnsi="Cambria Math"/>
                          </w:rPr>
                        </m:ctrlPr>
                      </m:fPr>
                      <m:num>
                        <m:r>
                          <m:rPr>
                            <m:sty m:val="p"/>
                          </m:rPr>
                          <m:t>3</m:t>
                        </m:r>
                      </m:num>
                      <m:den>
                        <m:r>
                          <m:rPr>
                            <m:sty m:val="p"/>
                          </m:rPr>
                          <m:t>5</m:t>
                        </m:r>
                      </m:den>
                    </m:f>
                  </m:e>
                </m:mr>
              </m:m>
            </m:e>
          </m:d>
        </m:oMath>
      </m:oMathPara>
    </w:p>
    <w:p>
      <w:pPr>
        <w:spacing w:after="220" w:lineRule="auto"/>
      </w:pPr>
      <w:r>
        <w:rPr>
          <w:rFonts w:eastAsia="Georgia" w:cs="Georgia" w:ascii="Georgia" w:hAnsi="Georgia"/>
        </w:rPr>
        <w:t xml:space="preserve">Montrer que cet endomorphisme est une rotation dont on précisera les éléments caractéristiques.</w:t>
      </w:r>
      <w:r>
        <w:rPr/>
        <w:br w:type="textWrapping"/>
      </w:r>
      <w:r>
        <w:rPr/>
        <w:t xml:space="preserve">4. Soit </w:t>
      </w:r>
      <m:oMath>
        <m:r>
          <m:rPr>
            <m:sty m:val="i"/>
          </m:rPr>
          <m:t>a</m:t>
        </m:r>
      </m:oMath>
      <w:r>
        <w:rPr/>
        <w:t xml:space="preserve"> un vecteur non nul de </w:t>
      </w:r>
      <m:oMath>
        <m:sSup>
          <m:sSupPr/>
          <m:e>
            <m:r>
              <m:rPr>
                <m:scr m:val="double-struck"/>
              </m:rPr>
              <m:t>R</m:t>
            </m:r>
          </m:e>
          <m:sup>
            <m:r>
              <m:rPr>
                <m:sty m:val="p"/>
              </m:rPr>
              <m:t>3</m:t>
            </m:r>
          </m:sup>
        </m:sSup>
      </m:oMath>
      <w:r>
        <w:rPr/>
        <w:t xml:space="preserve"> et </w:t>
      </w:r>
      <m:oMath>
        <m:r>
          <m:rPr>
            <m:sty m:val="i"/>
          </m:rPr>
          <m:t>λ</m:t>
        </m:r>
      </m:oMath>
      <w:r>
        <w:rPr>
          <w:rFonts w:eastAsia="Georgia" w:cs="Georgia" w:ascii="Georgia" w:hAnsi="Georgia"/>
        </w:rPr>
        <w:t xml:space="preserve"> un réel strictement positif. On considère l'application </w:t>
      </w:r>
      <m:oMath>
        <m:r>
          <m:rPr>
            <m:sty m:val="i"/>
          </m:rPr>
          <m:t>φ</m:t>
        </m:r>
      </m:oMath>
      <w:r>
        <w:rPr/>
        <w:t xml:space="preserve"> de </w:t>
      </w:r>
      <m:oMath>
        <m:sSup>
          <m:sSupPr/>
          <m:e>
            <m:r>
              <m:rPr>
                <m:scr m:val="double-struck"/>
              </m:rPr>
              <m:t>R</m:t>
            </m:r>
          </m:e>
          <m:sup>
            <m:r>
              <m:rPr>
                <m:sty m:val="p"/>
              </m:rPr>
              <m:t>3</m:t>
            </m:r>
          </m:sup>
        </m:sSup>
      </m:oMath>
      <w:r>
        <w:rPr/>
        <w:t xml:space="preserve"> dans </w:t>
      </w:r>
      <m:oMath>
        <m:sSup>
          <m:sSupPr/>
          <m:e>
            <m:r>
              <m:rPr>
                <m:scr m:val="double-struck"/>
              </m:rPr>
              <m:t>R</m:t>
            </m:r>
          </m:e>
          <m:sup>
            <m:r>
              <m:rPr>
                <m:sty m:val="p"/>
              </m:rPr>
              <m:t>3</m:t>
            </m:r>
          </m:sup>
        </m:sSup>
      </m:oMath>
      <w:r>
        <w:rPr>
          <w:rFonts w:eastAsia="Georgia" w:cs="Georgia" w:ascii="Georgia" w:hAnsi="Georgia"/>
        </w:rPr>
        <w:t xml:space="preserve"> définie par</w:t>
      </w:r>
    </w:p>
    <w:p>
      <w:pPr>
        <w:spacing w:after="220" w:lineRule="auto"/>
      </w:pPr>
      <m:oMathPara>
        <m:oMath>
          <m:r>
            <m:rPr>
              <m:sty m:val="p"/>
            </m:rPr>
            <m:t>∀</m:t>
          </m:r>
          <m:r>
            <m:rPr>
              <m:sty m:val="i"/>
            </m:rPr>
            <m:t>u</m:t>
          </m:r>
          <m:r>
            <m:rPr>
              <m:sty m:val="p"/>
            </m:rPr>
            <m:t>∈</m:t>
          </m:r>
          <m:sSup>
            <m:sSupPr/>
            <m:e>
              <m:r>
                <m:rPr>
                  <m:scr m:val="double-struck"/>
                </m:rPr>
                <m:t>R</m:t>
              </m:r>
            </m:e>
            <m:sup>
              <m:r>
                <m:rPr>
                  <m:sty m:val="p"/>
                </m:rPr>
                <m:t>3</m:t>
              </m:r>
            </m:sup>
          </m:sSup>
          <m:r>
            <m:rPr>
              <m:sty m:val="p"/>
            </m:rPr>
            <m:t>,</m:t>
          </m:r>
          <m:r>
            <m:rPr>
              <m:sty m:val="i"/>
            </m:rPr>
            <m:t>φ</m:t>
          </m:r>
          <m:r>
            <m:rPr>
              <m:sty m:val="p"/>
            </m:rPr>
            <m:t>(</m:t>
          </m:r>
          <m:r>
            <m:rPr>
              <m:sty m:val="i"/>
            </m:rPr>
            <m:t>u</m:t>
          </m:r>
          <m:r>
            <m:rPr>
              <m:sty m:val="p"/>
            </m:rPr>
            <m:t>)</m:t>
          </m:r>
          <m:r>
            <m:rPr>
              <m:sty m:val="p"/>
            </m:rPr>
            <m:t>=</m:t>
          </m:r>
          <m:r>
            <m:rPr>
              <m:sty m:val="i"/>
            </m:rPr>
            <m:t>u</m:t>
          </m:r>
          <m:r>
            <m:rPr>
              <m:sty m:val="p"/>
            </m:rPr>
            <m:t>+</m:t>
          </m:r>
          <m:r>
            <m:rPr>
              <m:sty m:val="i"/>
            </m:rPr>
            <m:t>λ</m:t>
          </m:r>
          <m:r>
            <m:rPr>
              <m:sty m:val="p"/>
            </m:rPr>
            <m:t>⟨</m:t>
          </m:r>
          <m:r>
            <m:rPr>
              <m:sty m:val="i"/>
            </m:rPr>
            <m:t>u</m:t>
          </m:r>
          <m:r>
            <m:rPr>
              <m:sty m:val="p"/>
            </m:rPr>
            <m:t>,</m:t>
          </m:r>
          <m:r>
            <m:rPr>
              <m:sty m:val="i"/>
            </m:rPr>
            <m:t>a</m:t>
          </m:r>
          <m:r>
            <m:rPr>
              <m:sty m:val="p"/>
            </m:rPr>
            <m:t>⟩</m:t>
          </m:r>
          <m:r>
            <m:rPr>
              <m:sty m:val="i"/>
            </m:rPr>
            <m:t>a</m:t>
          </m:r>
          <m:r>
            <m:rPr>
              <m:sty m:val="p"/>
            </m:rPr>
            <m:t>.</m:t>
          </m:r>
        </m:oMath>
      </m:oMathPara>
    </w:p>
    <w:p>
      <w:pPr>
        <w:spacing w:after="220" w:lineRule="auto"/>
      </w:pPr>
      <w:r>
        <w:rPr>
          <w:rFonts w:eastAsia="Georgia" w:cs="Georgia" w:ascii="Georgia" w:hAnsi="Georgia"/>
        </w:rPr>
        <w:t xml:space="preserve">(a) Vérifier que </w:t>
      </w:r>
      <m:oMath>
        <m:r>
          <m:rPr>
            <m:sty m:val="i"/>
          </m:rPr>
          <m:t>φ</m:t>
        </m:r>
      </m:oMath>
      <w:r>
        <w:rPr/>
        <w:t xml:space="preserve"> est un endomorphisme.</w:t>
      </w:r>
      <w:r>
        <w:rPr/>
        <w:br w:type="textWrapping"/>
      </w:r>
      <w:r>
        <w:rPr/>
        <w:t xml:space="preserve">(b) Pour quelle(s) valeur(s) de </w:t>
      </w:r>
      <m:oMath>
        <m:r>
          <m:rPr>
            <m:sty m:val="i"/>
          </m:rPr>
          <m:t>λ</m:t>
        </m:r>
      </m:oMath>
      <w:r>
        <w:rPr/>
        <w:t xml:space="preserve"> l'application </w:t>
      </w:r>
      <m:oMath>
        <m:r>
          <m:rPr>
            <m:sty m:val="i"/>
          </m:rPr>
          <m:t>φ</m:t>
        </m:r>
      </m:oMath>
      <w:r>
        <w:rPr>
          <w:rFonts w:eastAsia="Georgia" w:cs="Georgia" w:ascii="Georgia" w:hAnsi="Georgia"/>
        </w:rPr>
        <w:t xml:space="preserve"> est-elle une isométrie?</w:t>
      </w:r>
      <w:r>
        <w:rPr/>
        <w:br w:type="textWrapping"/>
      </w:r>
      <w:r>
        <w:rPr>
          <w:rFonts w:eastAsia="Georgia" w:cs="Georgia" w:ascii="Georgia" w:hAnsi="Georgia"/>
        </w:rPr>
        <w:t xml:space="preserve">(c) Reconnaître alors </w:t>
      </w:r>
      <m:oMath>
        <m:r>
          <m:rPr>
            <m:sty m:val="i"/>
          </m:rPr>
          <m:t>φ</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