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L’usage des machines à calculer est interdit</w:t>
      </w:r>
    </w:p>
    <w:p>
      <w:pPr>
        <w:spacing w:line="271" w:before="330" w:lineRule="auto"/>
      </w:pPr>
      <w:r>
        <w:rPr>
          <w:b/>
          <w:sz w:val="42"/>
        </w:rPr>
        <w:t xml:space="preserve">Exercice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n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  <m:r>
          <m:rPr>
            <m:sty m:val="p"/>
          </m:rPr>
          <w:rPr>
            <w:sz w:val="42"/>
          </w:rPr>
          <m:t>1</m:t>
        </m:r>
      </m:oMath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les endomorphismes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respectivement représentés dans la base canonique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par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5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12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8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9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Former les polynômes caractéristiques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les valeurs propres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Déterminer, par leurs équations, les sous-espaces vectoriels propres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Construire une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dont les vecteurs sont à la fois vecteurs propres de </w:t>
      </w:r>
      <m:oMath>
        <m:r>
          <m:rPr>
            <m:sty m:val="i"/>
          </m:rPr>
          <m:t>f</m:t>
        </m:r>
      </m:oMath>
      <w:r>
        <w:rPr/>
        <w:t xml:space="preserve"> et vecteurs propres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; La première composante non nulle de chacun de ces vecteurs sera obligatoirement prise égale à 1 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Donner les matrices de passage directe et inverse de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ainsi que les matrices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qui représentent respectivement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n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  <m:r>
          <m:rPr>
            <m:sty m:val="p"/>
          </m:rPr>
          <w:rPr>
            <w:sz w:val="42"/>
          </w:rPr>
          <m:t>2</m:t>
        </m:r>
      </m:oMath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 nombres réels définie par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> et </m:t>
                </m:r>
              </m:e>
            </m:mr>
            <m:mr>
              <m:e/>
              <m:e>
                <m:r>
                  <m:rPr>
                    <m:nor/>
                  </m:rPr>
                  <m:t> (1) 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> pour tout 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1</m:t>
                </m:r>
              </m:e>
            </m:mr>
          </m:m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Montrer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le rayon de convergence de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Soit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la somme de cette série.</w:t>
      </w:r>
      <w:r>
        <w:rPr/>
        <w:br w:type="textWrapping"/>
      </w:r>
      <w:r>
        <w:rPr/>
        <w:t xml:space="preserve">Montrer que, dans un intervalle ouvert de convergence,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solution d'une équation différentielle linéaire du premier ordre que l'on établira (on pourra, par exemple, multiplier les deux membres de (1) par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sommer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variant de 1 à l'infini. On notera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cette équation.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En intégrant ( </w:t>
      </w:r>
      <m:oMath>
        <m:r>
          <m:rPr>
            <m:sty m:val="i"/>
          </m:rPr>
          <m:t>E</m:t>
        </m:r>
      </m:oMath>
      <w:r>
        <w:rPr/>
        <w:t xml:space="preserve"> ), expliciter la fonction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à l'aide de fonctions usuelles.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Existe-t-il des solutions de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cr m:val="double-struck"/>
          </m:rPr>
          <m:t>R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Exercice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n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  <m:r>
          <m:rPr>
            <m:sty m:val="p"/>
          </m:rPr>
          <w:rPr>
            <w:sz w:val="42"/>
          </w:rPr>
          <m:t>3</m:t>
        </m:r>
      </m:oMath>
    </w:p>
    <w:p>
      <w:pPr>
        <w:spacing w:after="220" w:lineRule="auto"/>
      </w:pPr>
      <w:r>
        <w:rPr/>
        <w:t xml:space="preserve">Le plan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rapporté au repère othonormal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</m:oMath>
      <w:r>
        <w:rPr>
          <w:rFonts w:eastAsia="Georgia" w:cs="Georgia" w:ascii="Georgia" w:hAnsi="Georgia"/>
        </w:rPr>
        <w:t xml:space="preserve"> ). On désigne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une constante réelle strictement positive donnée et par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la courbe de représentation paramétrique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↦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nor/>
            </m:rPr>
            <m:t> défini par </m:t>
          </m:r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den>
          </m:f>
          <m:acc>
            <m:accPr>
              <m:chr m:val="⃗"/>
            </m:accPr>
            <m:e>
              <m:r>
                <m:rPr>
                  <m:sty m:val="i"/>
                </m:rPr>
                <m:t>ı</m:t>
              </m:r>
            </m:e>
          </m:acc>
          <m:r>
            <m:rPr>
              <m:sty m:val="p"/>
            </m:rPr>
            <m:t>+</m:t>
          </m:r>
          <m:r>
            <m:rPr>
              <m:sty m:val="i"/>
            </m:rPr>
            <m:t>t</m:t>
          </m:r>
          <m:acc>
            <m:accPr>
              <m:chr m:val="⃗"/>
            </m:accPr>
            <m:e>
              <m:r>
                <m:rPr>
                  <m:sty m:val="i"/>
                </m:rPr>
                <m:t>ȷ</m:t>
              </m:r>
            </m:e>
          </m:acc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Reconnaître et représenter graphiquement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Former une équation cartésienne de la normale en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Discuter, suivant les valeurs du nombre réel </w:t>
      </w:r>
      <m:oMath>
        <m:r>
          <m:rPr>
            <m:sty m:val="i"/>
          </m:rPr>
          <m:t>θ</m:t>
        </m:r>
      </m:oMath>
      <w:r>
        <w:rPr/>
        <w:t xml:space="preserve">, l'existence et le nombre de points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différents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tels que la normale en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P</m:t>
        </m:r>
      </m:oMath>
      <w:r>
        <w:rPr/>
        <w:t xml:space="preserve"> passe par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Montrer que les droites coupant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en deux points distincts tels que les normales à </w:t>
      </w:r>
      <m:oMath>
        <m:r>
          <m:rPr>
            <m:scr m:val="script"/>
          </m:rPr>
          <m:t>P</m:t>
        </m:r>
      </m:oMath>
      <w:r>
        <w:rPr/>
        <w:t xml:space="preserve"> en ces points se coupent sur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, passent par un point fixe à déterminer.</w:t>
      </w:r>
    </w:p>
    <w:p>
      <w:pPr>
        <w:spacing w:line="271" w:before="330" w:lineRule="auto"/>
      </w:pPr>
      <w:r>
        <w:rPr>
          <w:b/>
          <w:sz w:val="42"/>
        </w:rPr>
        <w:t xml:space="preserve">Exercice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n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  <m:r>
          <m:rPr>
            <m:sty m:val="p"/>
          </m:rPr>
          <w:rPr>
            <w:sz w:val="42"/>
          </w:rPr>
          <m:t>4</m:t>
        </m:r>
      </m:oMath>
    </w:p>
    <w:p>
      <w:pPr>
        <w:spacing w:after="220" w:lineRule="auto"/>
      </w:pPr>
      <w:r>
        <w:rPr/>
        <w:t xml:space="preserve">L'espace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est rapporté au repère orthonormal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>
          <w:rFonts w:eastAsia="Georgia" w:cs="Georgia" w:ascii="Georgia" w:hAnsi="Georgia"/>
        </w:rPr>
        <w:t xml:space="preserve"> ). On désigne par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constante réelle strictement positive donnée, et par </w:t>
      </w:r>
      <m:oMath>
        <m:r>
          <m:rPr>
            <m:scr m:val="script"/>
          </m:rPr>
          <m:t>C</m:t>
        </m:r>
      </m:oMath>
      <w:r>
        <w:rPr/>
        <w:t xml:space="preserve"> et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respectivement la courbe et la surface de représentations paramétriques :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i"/>
          </m:rPr>
          <m:t>t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pour </w:t>
      </w:r>
      <m:oMath>
        <m:r>
          <m:rPr>
            <m:scr m:val="script"/>
          </m:rPr>
          <m:t>C</m:t>
        </m:r>
      </m:oMath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)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pour </w:t>
      </w:r>
      <m:oMath>
        <m:r>
          <m:rPr>
            <m:scr m:val="script"/>
          </m:rPr>
          <m:t>S</m:t>
        </m:r>
      </m:oMath>
      <w:r>
        <w:rPr/>
        <w:br w:type="textWrapping"/>
      </w: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Préciser les points réguliers de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Donner une équation du plan tangent à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en un point régulier.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est-elle une surface réglée ?</w:t>
      </w:r>
      <w:r>
        <w:rPr/>
        <w:br w:type="textWrapping"/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est-elle une surface développable ?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est-elle engendrée par les tangentes à </w:t>
      </w:r>
      <m:oMath>
        <m:r>
          <m:rPr>
            <m:scr m:val="script"/>
          </m:rPr>
          <m:t>C</m:t>
        </m:r>
      </m:oMath>
      <w:r>
        <w:rPr/>
        <w:t xml:space="preserve"> ?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Pour </w:t>
      </w:r>
      <m:oMath>
        <m:r>
          <m:rPr>
            <m:sty m:val="i"/>
          </m:rPr>
          <m:t>u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comparer le plan osculateur à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au point de paramètre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le plan tangent à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au point de paramètres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2025-08-29T16:05:36.556Z</dcterms:created>
  <dcterms:modified xsi:type="dcterms:W3CDTF">2025-08-29T16:05:36.556Z</dcterms:modified>
</cp:coreProperties>
</file>